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5DF" w:rsidRPr="00C175DF" w:rsidRDefault="00C175DF" w:rsidP="00421F39">
      <w:pPr>
        <w:spacing w:after="0" w:line="240" w:lineRule="auto"/>
        <w:jc w:val="both"/>
        <w:outlineLvl w:val="0"/>
        <w:rPr>
          <w:rFonts w:ascii="Century Gothic" w:eastAsia="Times New Roman" w:hAnsi="Century Gothic" w:cs="Times New Roman"/>
          <w:b/>
          <w:bCs/>
          <w:kern w:val="36"/>
          <w:sz w:val="20"/>
          <w:szCs w:val="20"/>
          <w:lang w:val="en-US"/>
        </w:rPr>
      </w:pPr>
      <w:r w:rsidRPr="00C175DF">
        <w:rPr>
          <w:rFonts w:ascii="Century Gothic" w:eastAsia="Times New Roman" w:hAnsi="Century Gothic" w:cs="Times New Roman"/>
          <w:b/>
          <w:bCs/>
          <w:kern w:val="36"/>
          <w:sz w:val="20"/>
          <w:szCs w:val="20"/>
          <w:lang w:val="en-US"/>
        </w:rPr>
        <w:t>NJOFTIMI I PRIVATËSISË</w:t>
      </w:r>
    </w:p>
    <w:p w:rsidR="00C175DF" w:rsidRPr="00C175DF" w:rsidRDefault="00C175DF" w:rsidP="00421F39">
      <w:p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val="en-US"/>
        </w:rPr>
      </w:pPr>
      <w:r w:rsidRPr="00C175DF">
        <w:rPr>
          <w:rFonts w:ascii="Century Gothic" w:eastAsia="Times New Roman" w:hAnsi="Century Gothic" w:cs="Times New Roman"/>
          <w:b/>
          <w:bCs/>
          <w:sz w:val="20"/>
          <w:szCs w:val="20"/>
          <w:lang w:val="en-US"/>
        </w:rPr>
        <w:t>BLITERM ENG</w:t>
      </w:r>
    </w:p>
    <w:p w:rsidR="00C175DF" w:rsidRDefault="00C175DF" w:rsidP="00421F39">
      <w:p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val="en-US"/>
        </w:rPr>
      </w:pPr>
      <w:r w:rsidRPr="00C175DF">
        <w:rPr>
          <w:rFonts w:ascii="Century Gothic" w:eastAsia="Times New Roman" w:hAnsi="Century Gothic" w:cs="Times New Roman"/>
          <w:b/>
          <w:bCs/>
          <w:sz w:val="20"/>
          <w:szCs w:val="20"/>
          <w:lang w:val="en-US"/>
        </w:rPr>
        <w:t xml:space="preserve">Data e </w:t>
      </w:r>
      <w:proofErr w:type="spellStart"/>
      <w:r w:rsidRPr="00C175DF">
        <w:rPr>
          <w:rFonts w:ascii="Century Gothic" w:eastAsia="Times New Roman" w:hAnsi="Century Gothic" w:cs="Times New Roman"/>
          <w:b/>
          <w:bCs/>
          <w:sz w:val="20"/>
          <w:szCs w:val="20"/>
          <w:lang w:val="en-US"/>
        </w:rPr>
        <w:t>fundit</w:t>
      </w:r>
      <w:proofErr w:type="spellEnd"/>
      <w:r w:rsidRPr="00C175DF">
        <w:rPr>
          <w:rFonts w:ascii="Century Gothic" w:eastAsia="Times New Roman" w:hAnsi="Century Gothic" w:cs="Times New Roman"/>
          <w:b/>
          <w:bCs/>
          <w:sz w:val="20"/>
          <w:szCs w:val="20"/>
          <w:lang w:val="en-US"/>
        </w:rPr>
        <w:t xml:space="preserve"> e </w:t>
      </w:r>
      <w:proofErr w:type="spellStart"/>
      <w:r w:rsidRPr="00C175DF">
        <w:rPr>
          <w:rFonts w:ascii="Century Gothic" w:eastAsia="Times New Roman" w:hAnsi="Century Gothic" w:cs="Times New Roman"/>
          <w:b/>
          <w:bCs/>
          <w:sz w:val="20"/>
          <w:szCs w:val="20"/>
          <w:lang w:val="en-US"/>
        </w:rPr>
        <w:t>përditësimit</w:t>
      </w:r>
      <w:proofErr w:type="spellEnd"/>
      <w:r w:rsidRPr="00C175DF">
        <w:rPr>
          <w:rFonts w:ascii="Century Gothic" w:eastAsia="Times New Roman" w:hAnsi="Century Gothic" w:cs="Times New Roman"/>
          <w:b/>
          <w:bCs/>
          <w:sz w:val="20"/>
          <w:szCs w:val="20"/>
          <w:lang w:val="en-US"/>
        </w:rPr>
        <w:t>:</w:t>
      </w:r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[</w:t>
      </w:r>
      <w:r w:rsidR="00332925">
        <w:rPr>
          <w:rFonts w:ascii="Century Gothic" w:eastAsia="Times New Roman" w:hAnsi="Century Gothic" w:cs="Times New Roman"/>
          <w:sz w:val="20"/>
          <w:szCs w:val="20"/>
          <w:lang w:val="en-US"/>
        </w:rPr>
        <w:t>05.01.2026</w:t>
      </w:r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]</w:t>
      </w:r>
    </w:p>
    <w:p w:rsidR="00421F39" w:rsidRPr="00C175DF" w:rsidRDefault="00421F39" w:rsidP="00421F39">
      <w:p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val="en-US"/>
        </w:rPr>
      </w:pPr>
    </w:p>
    <w:p w:rsidR="00C175DF" w:rsidRPr="00C175DF" w:rsidRDefault="00C175DF" w:rsidP="00421F39">
      <w:pPr>
        <w:spacing w:after="0" w:line="240" w:lineRule="auto"/>
        <w:jc w:val="both"/>
        <w:outlineLvl w:val="1"/>
        <w:rPr>
          <w:rFonts w:ascii="Century Gothic" w:eastAsia="Times New Roman" w:hAnsi="Century Gothic" w:cs="Times New Roman"/>
          <w:b/>
          <w:bCs/>
          <w:sz w:val="20"/>
          <w:szCs w:val="20"/>
          <w:lang w:val="en-US"/>
        </w:rPr>
      </w:pPr>
      <w:r w:rsidRPr="00C175DF">
        <w:rPr>
          <w:rFonts w:ascii="Century Gothic" w:eastAsia="Times New Roman" w:hAnsi="Century Gothic" w:cs="Times New Roman"/>
          <w:b/>
          <w:bCs/>
          <w:sz w:val="20"/>
          <w:szCs w:val="20"/>
          <w:lang w:val="en-US"/>
        </w:rPr>
        <w:t xml:space="preserve">1. </w:t>
      </w:r>
      <w:proofErr w:type="spellStart"/>
      <w:r w:rsidRPr="00C175DF">
        <w:rPr>
          <w:rFonts w:ascii="Century Gothic" w:eastAsia="Times New Roman" w:hAnsi="Century Gothic" w:cs="Times New Roman"/>
          <w:b/>
          <w:bCs/>
          <w:sz w:val="20"/>
          <w:szCs w:val="20"/>
          <w:lang w:val="en-US"/>
        </w:rPr>
        <w:t>Hyrje</w:t>
      </w:r>
      <w:proofErr w:type="spellEnd"/>
    </w:p>
    <w:p w:rsidR="00C175DF" w:rsidRPr="00C175DF" w:rsidRDefault="00C175DF" w:rsidP="00421F39">
      <w:p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val="en-US"/>
        </w:rPr>
      </w:pP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Mirë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se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vini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në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BLITERM ENG.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Privatësia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dhe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mbrojtja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e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të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dhënave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personale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të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klientëve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,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pjesëmarrësve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në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trajnime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,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partnerëve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dhe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përdoruesve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të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faqes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sonë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janë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me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rëndësi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të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veçantë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për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ne.</w:t>
      </w:r>
    </w:p>
    <w:p w:rsidR="00C175DF" w:rsidRDefault="00C175DF" w:rsidP="00421F39">
      <w:p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val="en-US"/>
        </w:rPr>
      </w:pP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Ky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Njoftim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i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Privatësisë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shpjegon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mënyrën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se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si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BLITERM ENG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mbledh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,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përdor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,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ruan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dhe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mbron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të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dhënat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personale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kur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ju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vizitoni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faqen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tonë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të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internetit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,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na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kontaktoni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përmes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formularëve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,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kërkoni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oferta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,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regjistroheni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në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trajnime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,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apo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përdorni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shërbimet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tona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profesionale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.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Përpunimi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i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të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dhënave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bëhet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në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përputhje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me </w:t>
      </w:r>
      <w:proofErr w:type="spellStart"/>
      <w:r w:rsidRPr="00C175DF">
        <w:rPr>
          <w:rFonts w:ascii="Century Gothic" w:eastAsia="Times New Roman" w:hAnsi="Century Gothic" w:cs="Times New Roman"/>
          <w:b/>
          <w:bCs/>
          <w:sz w:val="20"/>
          <w:szCs w:val="20"/>
          <w:lang w:val="en-US"/>
        </w:rPr>
        <w:t>Ligjin</w:t>
      </w:r>
      <w:proofErr w:type="spellEnd"/>
      <w:r w:rsidRPr="00C175DF">
        <w:rPr>
          <w:rFonts w:ascii="Century Gothic" w:eastAsia="Times New Roman" w:hAnsi="Century Gothic" w:cs="Times New Roman"/>
          <w:b/>
          <w:bCs/>
          <w:sz w:val="20"/>
          <w:szCs w:val="20"/>
          <w:lang w:val="en-US"/>
        </w:rPr>
        <w:t xml:space="preserve"> Nr. 06/L-082 </w:t>
      </w:r>
      <w:proofErr w:type="spellStart"/>
      <w:r w:rsidRPr="00C175DF">
        <w:rPr>
          <w:rFonts w:ascii="Century Gothic" w:eastAsia="Times New Roman" w:hAnsi="Century Gothic" w:cs="Times New Roman"/>
          <w:b/>
          <w:bCs/>
          <w:sz w:val="20"/>
          <w:szCs w:val="20"/>
          <w:lang w:val="en-US"/>
        </w:rPr>
        <w:t>për</w:t>
      </w:r>
      <w:proofErr w:type="spellEnd"/>
      <w:r w:rsidRPr="00C175DF">
        <w:rPr>
          <w:rFonts w:ascii="Century Gothic" w:eastAsia="Times New Roman" w:hAnsi="Century Gothic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b/>
          <w:bCs/>
          <w:sz w:val="20"/>
          <w:szCs w:val="20"/>
          <w:lang w:val="en-US"/>
        </w:rPr>
        <w:t>Mbrojtjen</w:t>
      </w:r>
      <w:proofErr w:type="spellEnd"/>
      <w:r w:rsidRPr="00C175DF">
        <w:rPr>
          <w:rFonts w:ascii="Century Gothic" w:eastAsia="Times New Roman" w:hAnsi="Century Gothic" w:cs="Times New Roman"/>
          <w:b/>
          <w:bCs/>
          <w:sz w:val="20"/>
          <w:szCs w:val="20"/>
          <w:lang w:val="en-US"/>
        </w:rPr>
        <w:t xml:space="preserve"> e </w:t>
      </w:r>
      <w:proofErr w:type="spellStart"/>
      <w:r w:rsidRPr="00C175DF">
        <w:rPr>
          <w:rFonts w:ascii="Century Gothic" w:eastAsia="Times New Roman" w:hAnsi="Century Gothic" w:cs="Times New Roman"/>
          <w:b/>
          <w:bCs/>
          <w:sz w:val="20"/>
          <w:szCs w:val="20"/>
          <w:lang w:val="en-US"/>
        </w:rPr>
        <w:t>të</w:t>
      </w:r>
      <w:proofErr w:type="spellEnd"/>
      <w:r w:rsidRPr="00C175DF">
        <w:rPr>
          <w:rFonts w:ascii="Century Gothic" w:eastAsia="Times New Roman" w:hAnsi="Century Gothic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b/>
          <w:bCs/>
          <w:sz w:val="20"/>
          <w:szCs w:val="20"/>
          <w:lang w:val="en-US"/>
        </w:rPr>
        <w:t>Dhënave</w:t>
      </w:r>
      <w:proofErr w:type="spellEnd"/>
      <w:r w:rsidRPr="00C175DF">
        <w:rPr>
          <w:rFonts w:ascii="Century Gothic" w:eastAsia="Times New Roman" w:hAnsi="Century Gothic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b/>
          <w:bCs/>
          <w:sz w:val="20"/>
          <w:szCs w:val="20"/>
          <w:lang w:val="en-US"/>
        </w:rPr>
        <w:t>Personale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,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si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dhe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në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harmoni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me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parimet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e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përgjithshme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të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r w:rsidRPr="00C175DF">
        <w:rPr>
          <w:rFonts w:ascii="Century Gothic" w:eastAsia="Times New Roman" w:hAnsi="Century Gothic" w:cs="Times New Roman"/>
          <w:b/>
          <w:bCs/>
          <w:sz w:val="20"/>
          <w:szCs w:val="20"/>
          <w:lang w:val="en-US"/>
        </w:rPr>
        <w:t>GDPR</w:t>
      </w:r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aty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ku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janë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të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zbatueshme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.</w:t>
      </w:r>
    </w:p>
    <w:p w:rsidR="00421F39" w:rsidRPr="00C175DF" w:rsidRDefault="00421F39" w:rsidP="00421F39">
      <w:p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val="en-US"/>
        </w:rPr>
      </w:pPr>
    </w:p>
    <w:p w:rsidR="00C175DF" w:rsidRPr="00C175DF" w:rsidRDefault="00C175DF" w:rsidP="00421F39">
      <w:pPr>
        <w:spacing w:after="0" w:line="240" w:lineRule="auto"/>
        <w:jc w:val="both"/>
        <w:outlineLvl w:val="1"/>
        <w:rPr>
          <w:rFonts w:ascii="Century Gothic" w:eastAsia="Times New Roman" w:hAnsi="Century Gothic" w:cs="Times New Roman"/>
          <w:b/>
          <w:bCs/>
          <w:sz w:val="20"/>
          <w:szCs w:val="20"/>
          <w:lang w:val="en-US"/>
        </w:rPr>
      </w:pPr>
      <w:r w:rsidRPr="00C175DF">
        <w:rPr>
          <w:rFonts w:ascii="Century Gothic" w:eastAsia="Times New Roman" w:hAnsi="Century Gothic" w:cs="Times New Roman"/>
          <w:b/>
          <w:bCs/>
          <w:sz w:val="20"/>
          <w:szCs w:val="20"/>
          <w:lang w:val="en-US"/>
        </w:rPr>
        <w:t xml:space="preserve">2. Kush </w:t>
      </w:r>
      <w:proofErr w:type="spellStart"/>
      <w:r w:rsidRPr="00C175DF">
        <w:rPr>
          <w:rFonts w:ascii="Century Gothic" w:eastAsia="Times New Roman" w:hAnsi="Century Gothic" w:cs="Times New Roman"/>
          <w:b/>
          <w:bCs/>
          <w:sz w:val="20"/>
          <w:szCs w:val="20"/>
          <w:lang w:val="en-US"/>
        </w:rPr>
        <w:t>jemi</w:t>
      </w:r>
      <w:proofErr w:type="spellEnd"/>
      <w:r w:rsidRPr="00C175DF">
        <w:rPr>
          <w:rFonts w:ascii="Century Gothic" w:eastAsia="Times New Roman" w:hAnsi="Century Gothic" w:cs="Times New Roman"/>
          <w:b/>
          <w:bCs/>
          <w:sz w:val="20"/>
          <w:szCs w:val="20"/>
          <w:lang w:val="en-US"/>
        </w:rPr>
        <w:t xml:space="preserve"> ne</w:t>
      </w:r>
    </w:p>
    <w:p w:rsidR="00C175DF" w:rsidRDefault="00C175DF" w:rsidP="00421F39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val="en-US"/>
        </w:rPr>
      </w:pPr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BLITERM ENG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është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kontrollues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i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të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dhënave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personale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që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përpunohen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përmes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uebfaqes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dhe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shërbimeve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të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saj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.</w:t>
      </w:r>
    </w:p>
    <w:p w:rsidR="00421F39" w:rsidRDefault="00421F39" w:rsidP="00421F39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val="en-US"/>
        </w:rPr>
      </w:pPr>
    </w:p>
    <w:p w:rsidR="00C175DF" w:rsidRPr="00C175DF" w:rsidRDefault="00C175DF" w:rsidP="00421F39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val="en-US"/>
        </w:rPr>
      </w:pP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Të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dhënat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identifikuese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të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kompanisë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janë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si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vijon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:</w:t>
      </w:r>
    </w:p>
    <w:p w:rsidR="00C175DF" w:rsidRDefault="00C175DF" w:rsidP="00421F39">
      <w:pPr>
        <w:spacing w:after="0" w:line="240" w:lineRule="auto"/>
        <w:rPr>
          <w:rFonts w:ascii="Century Gothic" w:eastAsia="Times New Roman" w:hAnsi="Century Gothic" w:cs="Times New Roman"/>
          <w:bCs/>
          <w:sz w:val="20"/>
          <w:szCs w:val="20"/>
          <w:lang w:val="en-US"/>
        </w:rPr>
      </w:pPr>
      <w:r w:rsidRPr="00C175DF">
        <w:rPr>
          <w:rFonts w:ascii="Century Gothic" w:eastAsia="Times New Roman" w:hAnsi="Century Gothic" w:cs="Times New Roman"/>
          <w:b/>
          <w:bCs/>
          <w:sz w:val="20"/>
          <w:szCs w:val="20"/>
          <w:lang w:val="en-US"/>
        </w:rPr>
        <w:t>BLITERM ENG</w:t>
      </w:r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br/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Adresa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: </w:t>
      </w:r>
      <w:r>
        <w:rPr>
          <w:rFonts w:ascii="Century Gothic" w:eastAsia="Times New Roman" w:hAnsi="Century Gothic" w:cs="Times New Roman"/>
          <w:sz w:val="20"/>
          <w:szCs w:val="20"/>
          <w:lang w:val="en-US"/>
        </w:rPr>
        <w:tab/>
      </w:r>
      <w:proofErr w:type="spellStart"/>
      <w:r>
        <w:rPr>
          <w:rFonts w:ascii="Century Gothic" w:eastAsia="Times New Roman" w:hAnsi="Century Gothic" w:cs="Times New Roman"/>
          <w:sz w:val="20"/>
          <w:szCs w:val="20"/>
          <w:lang w:val="en-US"/>
        </w:rPr>
        <w:t>Rr</w:t>
      </w:r>
      <w:proofErr w:type="spellEnd"/>
      <w:r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. Isa </w:t>
      </w:r>
      <w:proofErr w:type="spellStart"/>
      <w:r>
        <w:rPr>
          <w:rFonts w:ascii="Century Gothic" w:eastAsia="Times New Roman" w:hAnsi="Century Gothic" w:cs="Times New Roman"/>
          <w:sz w:val="20"/>
          <w:szCs w:val="20"/>
          <w:lang w:val="en-US"/>
        </w:rPr>
        <w:t>Kastrati</w:t>
      </w:r>
      <w:proofErr w:type="spellEnd"/>
      <w:r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, </w:t>
      </w:r>
      <w:proofErr w:type="spellStart"/>
      <w:r>
        <w:rPr>
          <w:rFonts w:ascii="Century Gothic" w:eastAsia="Times New Roman" w:hAnsi="Century Gothic" w:cs="Times New Roman"/>
          <w:sz w:val="20"/>
          <w:szCs w:val="20"/>
          <w:lang w:val="en-US"/>
        </w:rPr>
        <w:t>Prishtinë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br/>
        <w:t xml:space="preserve">Email: </w:t>
      </w:r>
      <w:r>
        <w:rPr>
          <w:rFonts w:ascii="Century Gothic" w:eastAsia="Times New Roman" w:hAnsi="Century Gothic" w:cs="Times New Roman"/>
          <w:sz w:val="20"/>
          <w:szCs w:val="20"/>
          <w:lang w:val="en-US"/>
        </w:rPr>
        <w:tab/>
      </w:r>
      <w:r>
        <w:rPr>
          <w:rFonts w:ascii="Century Gothic" w:eastAsia="Times New Roman" w:hAnsi="Century Gothic" w:cs="Times New Roman"/>
          <w:sz w:val="20"/>
          <w:szCs w:val="20"/>
          <w:lang w:val="en-US"/>
        </w:rPr>
        <w:tab/>
        <w:t>info@blitermeng.com</w:t>
      </w:r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br/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Telefon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: </w:t>
      </w:r>
      <w:r>
        <w:rPr>
          <w:rFonts w:ascii="Century Gothic" w:eastAsia="Times New Roman" w:hAnsi="Century Gothic" w:cs="Times New Roman"/>
          <w:sz w:val="20"/>
          <w:szCs w:val="20"/>
          <w:lang w:val="en-US"/>
        </w:rPr>
        <w:tab/>
        <w:t>+383 49 300 655</w:t>
      </w:r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br/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Faqja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web: </w:t>
      </w:r>
      <w:r>
        <w:rPr>
          <w:rFonts w:ascii="Century Gothic" w:eastAsia="Times New Roman" w:hAnsi="Century Gothic" w:cs="Times New Roman"/>
          <w:sz w:val="20"/>
          <w:szCs w:val="20"/>
          <w:lang w:val="en-US"/>
        </w:rPr>
        <w:tab/>
      </w:r>
      <w:hyperlink r:id="rId7" w:tgtFrame="_new" w:history="1">
        <w:r w:rsidRPr="00C175DF">
          <w:rPr>
            <w:rFonts w:ascii="Century Gothic" w:eastAsia="Times New Roman" w:hAnsi="Century Gothic" w:cs="Times New Roman"/>
            <w:bCs/>
            <w:color w:val="0000FF"/>
            <w:sz w:val="20"/>
            <w:szCs w:val="20"/>
            <w:u w:val="single"/>
            <w:lang w:val="en-US"/>
          </w:rPr>
          <w:t>www.blitermeng.com</w:t>
        </w:r>
      </w:hyperlink>
    </w:p>
    <w:p w:rsidR="00421F39" w:rsidRPr="00C175DF" w:rsidRDefault="00421F39" w:rsidP="00421F39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val="en-US"/>
        </w:rPr>
      </w:pPr>
    </w:p>
    <w:p w:rsidR="00C175DF" w:rsidRPr="00C175DF" w:rsidRDefault="00C175DF" w:rsidP="00421F39">
      <w:pPr>
        <w:spacing w:after="0" w:line="240" w:lineRule="auto"/>
        <w:jc w:val="both"/>
        <w:outlineLvl w:val="1"/>
        <w:rPr>
          <w:rFonts w:ascii="Century Gothic" w:eastAsia="Times New Roman" w:hAnsi="Century Gothic" w:cs="Times New Roman"/>
          <w:b/>
          <w:bCs/>
          <w:sz w:val="20"/>
          <w:szCs w:val="20"/>
          <w:lang w:val="en-US"/>
        </w:rPr>
      </w:pPr>
      <w:r w:rsidRPr="00C175DF">
        <w:rPr>
          <w:rFonts w:ascii="Century Gothic" w:eastAsia="Times New Roman" w:hAnsi="Century Gothic" w:cs="Times New Roman"/>
          <w:b/>
          <w:bCs/>
          <w:sz w:val="20"/>
          <w:szCs w:val="20"/>
          <w:lang w:val="en-US"/>
        </w:rPr>
        <w:t xml:space="preserve">3. </w:t>
      </w:r>
      <w:proofErr w:type="spellStart"/>
      <w:r w:rsidRPr="00C175DF">
        <w:rPr>
          <w:rFonts w:ascii="Century Gothic" w:eastAsia="Times New Roman" w:hAnsi="Century Gothic" w:cs="Times New Roman"/>
          <w:b/>
          <w:bCs/>
          <w:sz w:val="20"/>
          <w:szCs w:val="20"/>
          <w:lang w:val="en-US"/>
        </w:rPr>
        <w:t>Çfarë</w:t>
      </w:r>
      <w:proofErr w:type="spellEnd"/>
      <w:r w:rsidRPr="00C175DF">
        <w:rPr>
          <w:rFonts w:ascii="Century Gothic" w:eastAsia="Times New Roman" w:hAnsi="Century Gothic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b/>
          <w:bCs/>
          <w:sz w:val="20"/>
          <w:szCs w:val="20"/>
          <w:lang w:val="en-US"/>
        </w:rPr>
        <w:t>të</w:t>
      </w:r>
      <w:proofErr w:type="spellEnd"/>
      <w:r w:rsidRPr="00C175DF">
        <w:rPr>
          <w:rFonts w:ascii="Century Gothic" w:eastAsia="Times New Roman" w:hAnsi="Century Gothic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b/>
          <w:bCs/>
          <w:sz w:val="20"/>
          <w:szCs w:val="20"/>
          <w:lang w:val="en-US"/>
        </w:rPr>
        <w:t>dhënash</w:t>
      </w:r>
      <w:proofErr w:type="spellEnd"/>
      <w:r w:rsidRPr="00C175DF">
        <w:rPr>
          <w:rFonts w:ascii="Century Gothic" w:eastAsia="Times New Roman" w:hAnsi="Century Gothic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b/>
          <w:bCs/>
          <w:sz w:val="20"/>
          <w:szCs w:val="20"/>
          <w:lang w:val="en-US"/>
        </w:rPr>
        <w:t>mund</w:t>
      </w:r>
      <w:proofErr w:type="spellEnd"/>
      <w:r w:rsidRPr="00C175DF">
        <w:rPr>
          <w:rFonts w:ascii="Century Gothic" w:eastAsia="Times New Roman" w:hAnsi="Century Gothic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b/>
          <w:bCs/>
          <w:sz w:val="20"/>
          <w:szCs w:val="20"/>
          <w:lang w:val="en-US"/>
        </w:rPr>
        <w:t>të</w:t>
      </w:r>
      <w:proofErr w:type="spellEnd"/>
      <w:r w:rsidRPr="00C175DF">
        <w:rPr>
          <w:rFonts w:ascii="Century Gothic" w:eastAsia="Times New Roman" w:hAnsi="Century Gothic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b/>
          <w:bCs/>
          <w:sz w:val="20"/>
          <w:szCs w:val="20"/>
          <w:lang w:val="en-US"/>
        </w:rPr>
        <w:t>mbledhim</w:t>
      </w:r>
      <w:proofErr w:type="spellEnd"/>
    </w:p>
    <w:p w:rsidR="00C175DF" w:rsidRPr="00C175DF" w:rsidRDefault="00C175DF" w:rsidP="00421F39">
      <w:p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val="en-US"/>
        </w:rPr>
      </w:pP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Varësisht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nga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mënyra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se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si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ndërveproni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me ne,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mund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të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mbledhim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këto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kategori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të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të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dhënave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personale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:</w:t>
      </w:r>
    </w:p>
    <w:p w:rsidR="00C175DF" w:rsidRPr="00C175DF" w:rsidRDefault="00C175DF" w:rsidP="00421F39">
      <w:pPr>
        <w:numPr>
          <w:ilvl w:val="0"/>
          <w:numId w:val="7"/>
        </w:num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val="en-US"/>
        </w:rPr>
      </w:pP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emrin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dhe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mbiemrin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;</w:t>
      </w:r>
    </w:p>
    <w:p w:rsidR="00C175DF" w:rsidRPr="00C175DF" w:rsidRDefault="00C175DF" w:rsidP="00421F39">
      <w:pPr>
        <w:numPr>
          <w:ilvl w:val="0"/>
          <w:numId w:val="7"/>
        </w:num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val="en-US"/>
        </w:rPr>
      </w:pP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emrin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e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kompanisë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ose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institucionit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;</w:t>
      </w:r>
    </w:p>
    <w:p w:rsidR="00C175DF" w:rsidRPr="00C175DF" w:rsidRDefault="00C175DF" w:rsidP="00421F39">
      <w:pPr>
        <w:numPr>
          <w:ilvl w:val="0"/>
          <w:numId w:val="7"/>
        </w:num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val="en-US"/>
        </w:rPr>
      </w:pP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adresën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e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emailit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;</w:t>
      </w:r>
    </w:p>
    <w:p w:rsidR="00C175DF" w:rsidRPr="00C175DF" w:rsidRDefault="00C175DF" w:rsidP="00421F39">
      <w:pPr>
        <w:numPr>
          <w:ilvl w:val="0"/>
          <w:numId w:val="7"/>
        </w:num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val="en-US"/>
        </w:rPr>
      </w:pP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numrin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e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telefonit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;</w:t>
      </w:r>
    </w:p>
    <w:p w:rsidR="00C175DF" w:rsidRPr="00C175DF" w:rsidRDefault="00C175DF" w:rsidP="00421F39">
      <w:pPr>
        <w:numPr>
          <w:ilvl w:val="0"/>
          <w:numId w:val="7"/>
        </w:num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val="en-US"/>
        </w:rPr>
      </w:pP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përmbajtjen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e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mesazheve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ose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kërkesave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që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dërgoni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përmes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formularëve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të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kontaktit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;</w:t>
      </w:r>
    </w:p>
    <w:p w:rsidR="00C175DF" w:rsidRPr="00C175DF" w:rsidRDefault="00C175DF" w:rsidP="00421F39">
      <w:pPr>
        <w:numPr>
          <w:ilvl w:val="0"/>
          <w:numId w:val="7"/>
        </w:num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val="en-US"/>
        </w:rPr>
      </w:pP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të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dhëna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lidhur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me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regjistrimin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në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trajnime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,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kurse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,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seminare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ose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shërbime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të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tjera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profesionale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;</w:t>
      </w:r>
    </w:p>
    <w:p w:rsidR="00C175DF" w:rsidRPr="00C175DF" w:rsidRDefault="00C175DF" w:rsidP="00421F39">
      <w:pPr>
        <w:numPr>
          <w:ilvl w:val="0"/>
          <w:numId w:val="7"/>
        </w:num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val="en-US"/>
        </w:rPr>
      </w:pPr>
      <w:proofErr w:type="spellStart"/>
      <w:proofErr w:type="gram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të</w:t>
      </w:r>
      <w:proofErr w:type="spellEnd"/>
      <w:proofErr w:type="gram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dhëna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teknike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si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adresa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IP,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lloji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i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pajisjes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,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shfletuesi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,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koha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e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qasjes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dhe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të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dhëna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të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ngjashme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,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kur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kjo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është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e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nevojshme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për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funksionimin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,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sigurinë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dhe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analizën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e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faqes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.</w:t>
      </w:r>
    </w:p>
    <w:p w:rsidR="00C175DF" w:rsidRDefault="00C175DF" w:rsidP="00421F39">
      <w:p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val="en-US"/>
        </w:rPr>
      </w:pPr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BLITERM ENG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nuk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kërkon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me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vetëdije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të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dhëna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personale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nga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fëmijët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pa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pëlqimin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ose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mbikëqyrjen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e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prindit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apo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kujdestarit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ligjor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.</w:t>
      </w:r>
    </w:p>
    <w:p w:rsidR="00421F39" w:rsidRDefault="00421F39" w:rsidP="00421F39">
      <w:p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val="en-US"/>
        </w:rPr>
      </w:pPr>
    </w:p>
    <w:p w:rsidR="00C175DF" w:rsidRPr="00C175DF" w:rsidRDefault="00C175DF" w:rsidP="00421F39">
      <w:pPr>
        <w:spacing w:after="0" w:line="240" w:lineRule="auto"/>
        <w:jc w:val="both"/>
        <w:outlineLvl w:val="1"/>
        <w:rPr>
          <w:rFonts w:ascii="Century Gothic" w:eastAsia="Times New Roman" w:hAnsi="Century Gothic" w:cs="Times New Roman"/>
          <w:b/>
          <w:bCs/>
          <w:sz w:val="20"/>
          <w:szCs w:val="20"/>
          <w:lang w:val="en-US"/>
        </w:rPr>
      </w:pPr>
      <w:r w:rsidRPr="00C175DF">
        <w:rPr>
          <w:rFonts w:ascii="Century Gothic" w:eastAsia="Times New Roman" w:hAnsi="Century Gothic" w:cs="Times New Roman"/>
          <w:b/>
          <w:bCs/>
          <w:sz w:val="20"/>
          <w:szCs w:val="20"/>
          <w:lang w:val="en-US"/>
        </w:rPr>
        <w:t xml:space="preserve">4. Si </w:t>
      </w:r>
      <w:proofErr w:type="spellStart"/>
      <w:r w:rsidRPr="00C175DF">
        <w:rPr>
          <w:rFonts w:ascii="Century Gothic" w:eastAsia="Times New Roman" w:hAnsi="Century Gothic" w:cs="Times New Roman"/>
          <w:b/>
          <w:bCs/>
          <w:sz w:val="20"/>
          <w:szCs w:val="20"/>
          <w:lang w:val="en-US"/>
        </w:rPr>
        <w:t>i</w:t>
      </w:r>
      <w:proofErr w:type="spellEnd"/>
      <w:r w:rsidRPr="00C175DF">
        <w:rPr>
          <w:rFonts w:ascii="Century Gothic" w:eastAsia="Times New Roman" w:hAnsi="Century Gothic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b/>
          <w:bCs/>
          <w:sz w:val="20"/>
          <w:szCs w:val="20"/>
          <w:lang w:val="en-US"/>
        </w:rPr>
        <w:t>mbledhim</w:t>
      </w:r>
      <w:proofErr w:type="spellEnd"/>
      <w:r w:rsidRPr="00C175DF">
        <w:rPr>
          <w:rFonts w:ascii="Century Gothic" w:eastAsia="Times New Roman" w:hAnsi="Century Gothic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b/>
          <w:bCs/>
          <w:sz w:val="20"/>
          <w:szCs w:val="20"/>
          <w:lang w:val="en-US"/>
        </w:rPr>
        <w:t>të</w:t>
      </w:r>
      <w:proofErr w:type="spellEnd"/>
      <w:r w:rsidRPr="00C175DF">
        <w:rPr>
          <w:rFonts w:ascii="Century Gothic" w:eastAsia="Times New Roman" w:hAnsi="Century Gothic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b/>
          <w:bCs/>
          <w:sz w:val="20"/>
          <w:szCs w:val="20"/>
          <w:lang w:val="en-US"/>
        </w:rPr>
        <w:t>dhënat</w:t>
      </w:r>
      <w:proofErr w:type="spellEnd"/>
    </w:p>
    <w:p w:rsidR="00C175DF" w:rsidRPr="00C175DF" w:rsidRDefault="00C175DF" w:rsidP="00421F39">
      <w:p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val="en-US"/>
        </w:rPr>
      </w:pP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Të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dhënat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personale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mund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të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mblidhen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kur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ju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:</w:t>
      </w:r>
    </w:p>
    <w:p w:rsidR="00C175DF" w:rsidRPr="00C175DF" w:rsidRDefault="00C175DF" w:rsidP="00421F39">
      <w:pPr>
        <w:numPr>
          <w:ilvl w:val="0"/>
          <w:numId w:val="10"/>
        </w:num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val="en-US"/>
        </w:rPr>
      </w:pP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plotësoni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formularin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e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kontaktit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në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faqen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tonë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;</w:t>
      </w:r>
    </w:p>
    <w:p w:rsidR="00C175DF" w:rsidRPr="00C175DF" w:rsidRDefault="00C175DF" w:rsidP="00421F39">
      <w:pPr>
        <w:numPr>
          <w:ilvl w:val="0"/>
          <w:numId w:val="10"/>
        </w:num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val="en-US"/>
        </w:rPr>
      </w:pP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kërkoni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ofertë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,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informacion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ose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konsultim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;</w:t>
      </w:r>
    </w:p>
    <w:p w:rsidR="00C175DF" w:rsidRPr="00C175DF" w:rsidRDefault="00C175DF" w:rsidP="00421F39">
      <w:pPr>
        <w:numPr>
          <w:ilvl w:val="0"/>
          <w:numId w:val="10"/>
        </w:num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val="en-US"/>
        </w:rPr>
      </w:pP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regjistroheni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në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trajnim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,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kurs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ose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aktivitet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profesional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;</w:t>
      </w:r>
    </w:p>
    <w:p w:rsidR="00C175DF" w:rsidRPr="00C175DF" w:rsidRDefault="00C175DF" w:rsidP="00421F39">
      <w:pPr>
        <w:numPr>
          <w:ilvl w:val="0"/>
          <w:numId w:val="10"/>
        </w:num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val="en-US"/>
        </w:rPr>
      </w:pP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komunikoni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me ne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përmes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emailit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,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telefonit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ose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formave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të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tjera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të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kontaktit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;</w:t>
      </w:r>
    </w:p>
    <w:p w:rsidR="00C175DF" w:rsidRDefault="00C175DF" w:rsidP="00421F39">
      <w:pPr>
        <w:numPr>
          <w:ilvl w:val="0"/>
          <w:numId w:val="10"/>
        </w:num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val="en-US"/>
        </w:rPr>
      </w:pPr>
      <w:proofErr w:type="spellStart"/>
      <w:proofErr w:type="gram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vizitoni</w:t>
      </w:r>
      <w:proofErr w:type="spellEnd"/>
      <w:proofErr w:type="gram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faqen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tonë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dhe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pranoni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përdorimin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e cookies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jo-thelbësore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.</w:t>
      </w:r>
    </w:p>
    <w:p w:rsidR="00421F39" w:rsidRDefault="00421F39" w:rsidP="00421F39">
      <w:p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val="en-US"/>
        </w:rPr>
      </w:pPr>
    </w:p>
    <w:p w:rsidR="00421F39" w:rsidRDefault="00421F39" w:rsidP="00421F39">
      <w:p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val="en-US"/>
        </w:rPr>
      </w:pPr>
    </w:p>
    <w:p w:rsidR="00421F39" w:rsidRPr="00C175DF" w:rsidRDefault="00421F39" w:rsidP="00421F39">
      <w:p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val="en-US"/>
        </w:rPr>
      </w:pPr>
    </w:p>
    <w:p w:rsidR="00C175DF" w:rsidRPr="00C175DF" w:rsidRDefault="00C175DF" w:rsidP="00421F39">
      <w:pPr>
        <w:spacing w:after="0" w:line="240" w:lineRule="auto"/>
        <w:jc w:val="both"/>
        <w:outlineLvl w:val="1"/>
        <w:rPr>
          <w:rFonts w:ascii="Century Gothic" w:eastAsia="Times New Roman" w:hAnsi="Century Gothic" w:cs="Times New Roman"/>
          <w:b/>
          <w:bCs/>
          <w:sz w:val="20"/>
          <w:szCs w:val="20"/>
          <w:lang w:val="en-US"/>
        </w:rPr>
      </w:pPr>
      <w:r w:rsidRPr="00C175DF">
        <w:rPr>
          <w:rFonts w:ascii="Century Gothic" w:eastAsia="Times New Roman" w:hAnsi="Century Gothic" w:cs="Times New Roman"/>
          <w:b/>
          <w:bCs/>
          <w:sz w:val="20"/>
          <w:szCs w:val="20"/>
          <w:lang w:val="en-US"/>
        </w:rPr>
        <w:lastRenderedPageBreak/>
        <w:t xml:space="preserve">5. </w:t>
      </w:r>
      <w:proofErr w:type="spellStart"/>
      <w:r w:rsidRPr="00C175DF">
        <w:rPr>
          <w:rFonts w:ascii="Century Gothic" w:eastAsia="Times New Roman" w:hAnsi="Century Gothic" w:cs="Times New Roman"/>
          <w:b/>
          <w:bCs/>
          <w:sz w:val="20"/>
          <w:szCs w:val="20"/>
          <w:lang w:val="en-US"/>
        </w:rPr>
        <w:t>Qëllimet</w:t>
      </w:r>
      <w:proofErr w:type="spellEnd"/>
      <w:r w:rsidRPr="00C175DF">
        <w:rPr>
          <w:rFonts w:ascii="Century Gothic" w:eastAsia="Times New Roman" w:hAnsi="Century Gothic" w:cs="Times New Roman"/>
          <w:b/>
          <w:bCs/>
          <w:sz w:val="20"/>
          <w:szCs w:val="20"/>
          <w:lang w:val="en-US"/>
        </w:rPr>
        <w:t xml:space="preserve"> e </w:t>
      </w:r>
      <w:proofErr w:type="spellStart"/>
      <w:r w:rsidRPr="00C175DF">
        <w:rPr>
          <w:rFonts w:ascii="Century Gothic" w:eastAsia="Times New Roman" w:hAnsi="Century Gothic" w:cs="Times New Roman"/>
          <w:b/>
          <w:bCs/>
          <w:sz w:val="20"/>
          <w:szCs w:val="20"/>
          <w:lang w:val="en-US"/>
        </w:rPr>
        <w:t>përpunimit</w:t>
      </w:r>
      <w:proofErr w:type="spellEnd"/>
    </w:p>
    <w:p w:rsidR="00C175DF" w:rsidRPr="00C175DF" w:rsidRDefault="00C175DF" w:rsidP="00421F39">
      <w:p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val="en-US"/>
        </w:rPr>
      </w:pPr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BLITERM ENG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i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përpunon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të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dhënat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tuaja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personale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vetëm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për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qëllime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të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qarta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,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të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ligjshme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dhe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të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arsyeshme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,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përfshirë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:</w:t>
      </w:r>
    </w:p>
    <w:p w:rsidR="00C175DF" w:rsidRPr="00C175DF" w:rsidRDefault="00C175DF" w:rsidP="00421F39">
      <w:pPr>
        <w:numPr>
          <w:ilvl w:val="0"/>
          <w:numId w:val="11"/>
        </w:num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val="en-US"/>
        </w:rPr>
      </w:pP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t’ju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kontaktuar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dhe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për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t’iu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përgjigjur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kërkesave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tuaja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;</w:t>
      </w:r>
    </w:p>
    <w:p w:rsidR="00C175DF" w:rsidRPr="00C175DF" w:rsidRDefault="00C175DF" w:rsidP="00421F39">
      <w:pPr>
        <w:numPr>
          <w:ilvl w:val="0"/>
          <w:numId w:val="11"/>
        </w:num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val="en-US"/>
        </w:rPr>
      </w:pP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ofrimin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e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informatave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për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shërbimet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,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trajnimet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dhe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aktivitetet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tona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;</w:t>
      </w:r>
    </w:p>
    <w:p w:rsidR="00C175DF" w:rsidRPr="00C175DF" w:rsidRDefault="00C175DF" w:rsidP="00421F39">
      <w:pPr>
        <w:numPr>
          <w:ilvl w:val="0"/>
          <w:numId w:val="11"/>
        </w:num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val="en-US"/>
        </w:rPr>
      </w:pP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menaxhimin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e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aplikimeve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dhe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regjistrimeve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në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trajnime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ose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kurse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;</w:t>
      </w:r>
    </w:p>
    <w:p w:rsidR="00C175DF" w:rsidRPr="00C175DF" w:rsidRDefault="00C175DF" w:rsidP="00421F39">
      <w:pPr>
        <w:numPr>
          <w:ilvl w:val="0"/>
          <w:numId w:val="11"/>
        </w:num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val="en-US"/>
        </w:rPr>
      </w:pP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përgatitjen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e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ofertave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,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kontratave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ose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dokumentacionit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përkatës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;</w:t>
      </w:r>
    </w:p>
    <w:p w:rsidR="00C175DF" w:rsidRPr="00C175DF" w:rsidRDefault="00C175DF" w:rsidP="00421F39">
      <w:pPr>
        <w:numPr>
          <w:ilvl w:val="0"/>
          <w:numId w:val="11"/>
        </w:num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val="en-US"/>
        </w:rPr>
      </w:pP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administrimin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e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marrëdhënieve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me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klientët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dhe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partnerët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;</w:t>
      </w:r>
    </w:p>
    <w:p w:rsidR="00C175DF" w:rsidRPr="00C175DF" w:rsidRDefault="00C175DF" w:rsidP="00421F39">
      <w:pPr>
        <w:numPr>
          <w:ilvl w:val="0"/>
          <w:numId w:val="11"/>
        </w:num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val="en-US"/>
        </w:rPr>
      </w:pP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përmirësimin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e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funksionalitetit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,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sigurisë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dhe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performancës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së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faqes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sonë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;</w:t>
      </w:r>
    </w:p>
    <w:p w:rsidR="00C175DF" w:rsidRDefault="00C175DF" w:rsidP="00421F39">
      <w:pPr>
        <w:numPr>
          <w:ilvl w:val="0"/>
          <w:numId w:val="11"/>
        </w:num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val="en-US"/>
        </w:rPr>
      </w:pPr>
      <w:proofErr w:type="spellStart"/>
      <w:proofErr w:type="gram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përmbushjen</w:t>
      </w:r>
      <w:proofErr w:type="spellEnd"/>
      <w:proofErr w:type="gram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e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detyrimeve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ligjore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dhe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rregullative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.</w:t>
      </w:r>
    </w:p>
    <w:p w:rsidR="00421F39" w:rsidRPr="00C175DF" w:rsidRDefault="00421F39" w:rsidP="00421F39">
      <w:pPr>
        <w:spacing w:after="0" w:line="240" w:lineRule="auto"/>
        <w:ind w:left="720"/>
        <w:jc w:val="both"/>
        <w:rPr>
          <w:rFonts w:ascii="Century Gothic" w:eastAsia="Times New Roman" w:hAnsi="Century Gothic" w:cs="Times New Roman"/>
          <w:sz w:val="20"/>
          <w:szCs w:val="20"/>
          <w:lang w:val="en-US"/>
        </w:rPr>
      </w:pPr>
    </w:p>
    <w:p w:rsidR="00C175DF" w:rsidRPr="00C175DF" w:rsidRDefault="00C175DF" w:rsidP="00421F39">
      <w:pPr>
        <w:spacing w:after="0" w:line="240" w:lineRule="auto"/>
        <w:jc w:val="both"/>
        <w:outlineLvl w:val="1"/>
        <w:rPr>
          <w:rFonts w:ascii="Century Gothic" w:eastAsia="Times New Roman" w:hAnsi="Century Gothic" w:cs="Times New Roman"/>
          <w:b/>
          <w:bCs/>
          <w:sz w:val="20"/>
          <w:szCs w:val="20"/>
          <w:lang w:val="en-US"/>
        </w:rPr>
      </w:pPr>
      <w:r w:rsidRPr="00C175DF">
        <w:rPr>
          <w:rFonts w:ascii="Century Gothic" w:eastAsia="Times New Roman" w:hAnsi="Century Gothic" w:cs="Times New Roman"/>
          <w:b/>
          <w:bCs/>
          <w:sz w:val="20"/>
          <w:szCs w:val="20"/>
          <w:lang w:val="en-US"/>
        </w:rPr>
        <w:t xml:space="preserve">6. </w:t>
      </w:r>
      <w:proofErr w:type="spellStart"/>
      <w:r w:rsidRPr="00C175DF">
        <w:rPr>
          <w:rFonts w:ascii="Century Gothic" w:eastAsia="Times New Roman" w:hAnsi="Century Gothic" w:cs="Times New Roman"/>
          <w:b/>
          <w:bCs/>
          <w:sz w:val="20"/>
          <w:szCs w:val="20"/>
          <w:lang w:val="en-US"/>
        </w:rPr>
        <w:t>Baza</w:t>
      </w:r>
      <w:proofErr w:type="spellEnd"/>
      <w:r w:rsidRPr="00C175DF">
        <w:rPr>
          <w:rFonts w:ascii="Century Gothic" w:eastAsia="Times New Roman" w:hAnsi="Century Gothic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b/>
          <w:bCs/>
          <w:sz w:val="20"/>
          <w:szCs w:val="20"/>
          <w:lang w:val="en-US"/>
        </w:rPr>
        <w:t>ligjore</w:t>
      </w:r>
      <w:proofErr w:type="spellEnd"/>
      <w:r w:rsidRPr="00C175DF">
        <w:rPr>
          <w:rFonts w:ascii="Century Gothic" w:eastAsia="Times New Roman" w:hAnsi="Century Gothic" w:cs="Times New Roman"/>
          <w:b/>
          <w:bCs/>
          <w:sz w:val="20"/>
          <w:szCs w:val="20"/>
          <w:lang w:val="en-US"/>
        </w:rPr>
        <w:t xml:space="preserve"> e </w:t>
      </w:r>
      <w:proofErr w:type="spellStart"/>
      <w:r w:rsidRPr="00C175DF">
        <w:rPr>
          <w:rFonts w:ascii="Century Gothic" w:eastAsia="Times New Roman" w:hAnsi="Century Gothic" w:cs="Times New Roman"/>
          <w:b/>
          <w:bCs/>
          <w:sz w:val="20"/>
          <w:szCs w:val="20"/>
          <w:lang w:val="en-US"/>
        </w:rPr>
        <w:t>përpunimit</w:t>
      </w:r>
      <w:proofErr w:type="spellEnd"/>
    </w:p>
    <w:p w:rsidR="00C175DF" w:rsidRPr="00C175DF" w:rsidRDefault="00C175DF" w:rsidP="00421F39">
      <w:p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val="en-US"/>
        </w:rPr>
      </w:pP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Përpunimi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i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të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dhënave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personale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nga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BLITERM ENG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mbështetet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në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një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ose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më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shumë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nga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bazat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ligjore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në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vijim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:</w:t>
      </w:r>
    </w:p>
    <w:p w:rsidR="00C175DF" w:rsidRPr="00C175DF" w:rsidRDefault="00C175DF" w:rsidP="00421F39">
      <w:pPr>
        <w:numPr>
          <w:ilvl w:val="0"/>
          <w:numId w:val="12"/>
        </w:num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val="en-US"/>
        </w:rPr>
      </w:pP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pëlqimin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tuaj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,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kur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ju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e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jepni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atë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në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mënyrë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të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qartë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;</w:t>
      </w:r>
    </w:p>
    <w:p w:rsidR="00C175DF" w:rsidRPr="00C175DF" w:rsidRDefault="00C175DF" w:rsidP="00421F39">
      <w:pPr>
        <w:numPr>
          <w:ilvl w:val="0"/>
          <w:numId w:val="12"/>
        </w:num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val="en-US"/>
        </w:rPr>
      </w:pP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nevojën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për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të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ndërmarrë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hapa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para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lidhjes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së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një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kontrate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ose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për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ekzekutimin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e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një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kontrate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;</w:t>
      </w:r>
    </w:p>
    <w:p w:rsidR="00C175DF" w:rsidRPr="00C175DF" w:rsidRDefault="00C175DF" w:rsidP="00421F39">
      <w:pPr>
        <w:numPr>
          <w:ilvl w:val="0"/>
          <w:numId w:val="12"/>
        </w:num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val="en-US"/>
        </w:rPr>
      </w:pP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përmbushjen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e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detyrimeve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ligjore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të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kompanisë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;</w:t>
      </w:r>
    </w:p>
    <w:p w:rsidR="00C175DF" w:rsidRPr="00C175DF" w:rsidRDefault="00C175DF" w:rsidP="00421F39">
      <w:pPr>
        <w:numPr>
          <w:ilvl w:val="0"/>
          <w:numId w:val="12"/>
        </w:num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val="en-US"/>
        </w:rPr>
      </w:pPr>
      <w:proofErr w:type="spellStart"/>
      <w:proofErr w:type="gram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interesin</w:t>
      </w:r>
      <w:proofErr w:type="spellEnd"/>
      <w:proofErr w:type="gram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legjitim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të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BLITERM ENG,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për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aq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kohë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sa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ky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interes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nuk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cenon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të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drejtat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dhe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liritë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tuaja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themelore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.</w:t>
      </w:r>
    </w:p>
    <w:p w:rsidR="00C175DF" w:rsidRDefault="00C175DF" w:rsidP="00421F39">
      <w:p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val="en-US"/>
        </w:rPr>
      </w:pP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Kur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përpunimi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bazohet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në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pëlqimin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tuaj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,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ju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keni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të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drejtë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ta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tërhiqni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atë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në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çdo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kohë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, pa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ndikuar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ligjshmërinë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e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përpunimit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të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kryer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para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tërheqjes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.</w:t>
      </w:r>
    </w:p>
    <w:p w:rsidR="00421F39" w:rsidRPr="00C175DF" w:rsidRDefault="00421F39" w:rsidP="00421F39">
      <w:p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val="en-US"/>
        </w:rPr>
      </w:pPr>
    </w:p>
    <w:p w:rsidR="00C175DF" w:rsidRPr="00C175DF" w:rsidRDefault="00C175DF" w:rsidP="00421F39">
      <w:pPr>
        <w:spacing w:after="0" w:line="240" w:lineRule="auto"/>
        <w:jc w:val="both"/>
        <w:outlineLvl w:val="1"/>
        <w:rPr>
          <w:rFonts w:ascii="Century Gothic" w:eastAsia="Times New Roman" w:hAnsi="Century Gothic" w:cs="Times New Roman"/>
          <w:b/>
          <w:bCs/>
          <w:sz w:val="20"/>
          <w:szCs w:val="20"/>
          <w:lang w:val="en-US"/>
        </w:rPr>
      </w:pPr>
      <w:r w:rsidRPr="00C175DF">
        <w:rPr>
          <w:rFonts w:ascii="Century Gothic" w:eastAsia="Times New Roman" w:hAnsi="Century Gothic" w:cs="Times New Roman"/>
          <w:b/>
          <w:bCs/>
          <w:sz w:val="20"/>
          <w:szCs w:val="20"/>
          <w:lang w:val="en-US"/>
        </w:rPr>
        <w:t xml:space="preserve">7. Cookies </w:t>
      </w:r>
      <w:proofErr w:type="spellStart"/>
      <w:r w:rsidRPr="00C175DF">
        <w:rPr>
          <w:rFonts w:ascii="Century Gothic" w:eastAsia="Times New Roman" w:hAnsi="Century Gothic" w:cs="Times New Roman"/>
          <w:b/>
          <w:bCs/>
          <w:sz w:val="20"/>
          <w:szCs w:val="20"/>
          <w:lang w:val="en-US"/>
        </w:rPr>
        <w:t>dhe</w:t>
      </w:r>
      <w:proofErr w:type="spellEnd"/>
      <w:r w:rsidRPr="00C175DF">
        <w:rPr>
          <w:rFonts w:ascii="Century Gothic" w:eastAsia="Times New Roman" w:hAnsi="Century Gothic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b/>
          <w:bCs/>
          <w:sz w:val="20"/>
          <w:szCs w:val="20"/>
          <w:lang w:val="en-US"/>
        </w:rPr>
        <w:t>të</w:t>
      </w:r>
      <w:proofErr w:type="spellEnd"/>
      <w:r w:rsidRPr="00C175DF">
        <w:rPr>
          <w:rFonts w:ascii="Century Gothic" w:eastAsia="Times New Roman" w:hAnsi="Century Gothic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b/>
          <w:bCs/>
          <w:sz w:val="20"/>
          <w:szCs w:val="20"/>
          <w:lang w:val="en-US"/>
        </w:rPr>
        <w:t>dhënat</w:t>
      </w:r>
      <w:proofErr w:type="spellEnd"/>
      <w:r w:rsidRPr="00C175DF">
        <w:rPr>
          <w:rFonts w:ascii="Century Gothic" w:eastAsia="Times New Roman" w:hAnsi="Century Gothic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b/>
          <w:bCs/>
          <w:sz w:val="20"/>
          <w:szCs w:val="20"/>
          <w:lang w:val="en-US"/>
        </w:rPr>
        <w:t>teknike</w:t>
      </w:r>
      <w:proofErr w:type="spellEnd"/>
    </w:p>
    <w:p w:rsidR="00C175DF" w:rsidRPr="00C175DF" w:rsidRDefault="00C175DF" w:rsidP="00421F39">
      <w:p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val="en-US"/>
        </w:rPr>
      </w:pP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Faqja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jonë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mund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të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përdorë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cookies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dhe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teknologji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të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ngjashme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për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të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siguruar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funksionimin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korrekt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të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saj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,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për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të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përmirësuar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përvojën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e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përdoruesit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dhe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,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nëse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aplikohet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,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për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analiza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të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trafikut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. Cookies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jo-thelbësore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përdoren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vetëm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pas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pëlqimit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tuaj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përmes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banner-it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të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cookies.</w:t>
      </w:r>
    </w:p>
    <w:p w:rsidR="00C175DF" w:rsidRDefault="00C175DF" w:rsidP="00421F39">
      <w:p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val="en-US"/>
        </w:rPr>
      </w:pP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Për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më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shumë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informacion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mbi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kategoritë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e cookies,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qëllimin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dhe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mënyrën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e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menaxhimit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të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tyre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,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ju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lutem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referojuni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b/>
          <w:bCs/>
          <w:sz w:val="20"/>
          <w:szCs w:val="20"/>
          <w:lang w:val="en-US"/>
        </w:rPr>
        <w:t>Politikës</w:t>
      </w:r>
      <w:proofErr w:type="spellEnd"/>
      <w:r w:rsidRPr="00C175DF">
        <w:rPr>
          <w:rFonts w:ascii="Century Gothic" w:eastAsia="Times New Roman" w:hAnsi="Century Gothic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b/>
          <w:bCs/>
          <w:sz w:val="20"/>
          <w:szCs w:val="20"/>
          <w:lang w:val="en-US"/>
        </w:rPr>
        <w:t>së</w:t>
      </w:r>
      <w:proofErr w:type="spellEnd"/>
      <w:r w:rsidRPr="00C175DF">
        <w:rPr>
          <w:rFonts w:ascii="Century Gothic" w:eastAsia="Times New Roman" w:hAnsi="Century Gothic" w:cs="Times New Roman"/>
          <w:b/>
          <w:bCs/>
          <w:sz w:val="20"/>
          <w:szCs w:val="20"/>
          <w:lang w:val="en-US"/>
        </w:rPr>
        <w:t xml:space="preserve"> Cookies</w:t>
      </w:r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.</w:t>
      </w:r>
    </w:p>
    <w:p w:rsidR="00421F39" w:rsidRDefault="00421F39" w:rsidP="00421F39">
      <w:p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val="en-US"/>
        </w:rPr>
      </w:pPr>
    </w:p>
    <w:p w:rsidR="00C175DF" w:rsidRPr="00C175DF" w:rsidRDefault="00C175DF" w:rsidP="00421F39">
      <w:pPr>
        <w:spacing w:after="0" w:line="240" w:lineRule="auto"/>
        <w:jc w:val="both"/>
        <w:outlineLvl w:val="1"/>
        <w:rPr>
          <w:rFonts w:ascii="Century Gothic" w:eastAsia="Times New Roman" w:hAnsi="Century Gothic" w:cs="Times New Roman"/>
          <w:b/>
          <w:bCs/>
          <w:sz w:val="20"/>
          <w:szCs w:val="20"/>
          <w:lang w:val="en-US"/>
        </w:rPr>
      </w:pPr>
      <w:r w:rsidRPr="00C175DF">
        <w:rPr>
          <w:rFonts w:ascii="Century Gothic" w:eastAsia="Times New Roman" w:hAnsi="Century Gothic" w:cs="Times New Roman"/>
          <w:b/>
          <w:bCs/>
          <w:sz w:val="20"/>
          <w:szCs w:val="20"/>
          <w:lang w:val="en-US"/>
        </w:rPr>
        <w:t xml:space="preserve">8. Me </w:t>
      </w:r>
      <w:proofErr w:type="spellStart"/>
      <w:r w:rsidRPr="00C175DF">
        <w:rPr>
          <w:rFonts w:ascii="Century Gothic" w:eastAsia="Times New Roman" w:hAnsi="Century Gothic" w:cs="Times New Roman"/>
          <w:b/>
          <w:bCs/>
          <w:sz w:val="20"/>
          <w:szCs w:val="20"/>
          <w:lang w:val="en-US"/>
        </w:rPr>
        <w:t>kë</w:t>
      </w:r>
      <w:proofErr w:type="spellEnd"/>
      <w:r w:rsidRPr="00C175DF">
        <w:rPr>
          <w:rFonts w:ascii="Century Gothic" w:eastAsia="Times New Roman" w:hAnsi="Century Gothic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b/>
          <w:bCs/>
          <w:sz w:val="20"/>
          <w:szCs w:val="20"/>
          <w:lang w:val="en-US"/>
        </w:rPr>
        <w:t>mund</w:t>
      </w:r>
      <w:proofErr w:type="spellEnd"/>
      <w:r w:rsidRPr="00C175DF">
        <w:rPr>
          <w:rFonts w:ascii="Century Gothic" w:eastAsia="Times New Roman" w:hAnsi="Century Gothic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b/>
          <w:bCs/>
          <w:sz w:val="20"/>
          <w:szCs w:val="20"/>
          <w:lang w:val="en-US"/>
        </w:rPr>
        <w:t>t’i</w:t>
      </w:r>
      <w:proofErr w:type="spellEnd"/>
      <w:r w:rsidRPr="00C175DF">
        <w:rPr>
          <w:rFonts w:ascii="Century Gothic" w:eastAsia="Times New Roman" w:hAnsi="Century Gothic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b/>
          <w:bCs/>
          <w:sz w:val="20"/>
          <w:szCs w:val="20"/>
          <w:lang w:val="en-US"/>
        </w:rPr>
        <w:t>ndajmë</w:t>
      </w:r>
      <w:proofErr w:type="spellEnd"/>
      <w:r w:rsidRPr="00C175DF">
        <w:rPr>
          <w:rFonts w:ascii="Century Gothic" w:eastAsia="Times New Roman" w:hAnsi="Century Gothic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b/>
          <w:bCs/>
          <w:sz w:val="20"/>
          <w:szCs w:val="20"/>
          <w:lang w:val="en-US"/>
        </w:rPr>
        <w:t>të</w:t>
      </w:r>
      <w:proofErr w:type="spellEnd"/>
      <w:r w:rsidRPr="00C175DF">
        <w:rPr>
          <w:rFonts w:ascii="Century Gothic" w:eastAsia="Times New Roman" w:hAnsi="Century Gothic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b/>
          <w:bCs/>
          <w:sz w:val="20"/>
          <w:szCs w:val="20"/>
          <w:lang w:val="en-US"/>
        </w:rPr>
        <w:t>dhënat</w:t>
      </w:r>
      <w:proofErr w:type="spellEnd"/>
    </w:p>
    <w:p w:rsidR="00C175DF" w:rsidRPr="00C175DF" w:rsidRDefault="00C175DF" w:rsidP="00421F39">
      <w:p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val="en-US"/>
        </w:rPr>
      </w:pPr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BLITERM ENG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nuk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i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shet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dhe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nuk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i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shpërndan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të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dhënat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tuaja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personale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për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qëllime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tregtare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te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palë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të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treta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.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Të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dhënat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mund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të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ndahen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vetëm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kur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kjo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është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e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nevojshme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:</w:t>
      </w:r>
    </w:p>
    <w:p w:rsidR="00C175DF" w:rsidRPr="00C175DF" w:rsidRDefault="00C175DF" w:rsidP="00421F39">
      <w:pPr>
        <w:numPr>
          <w:ilvl w:val="0"/>
          <w:numId w:val="8"/>
        </w:num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val="en-US"/>
        </w:rPr>
      </w:pPr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me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ofrues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teknikë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të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shërbimeve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,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si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hosting, email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ose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mirëmbajtje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të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faqes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;</w:t>
      </w:r>
    </w:p>
    <w:p w:rsidR="00C175DF" w:rsidRPr="00C175DF" w:rsidRDefault="00C175DF" w:rsidP="00421F39">
      <w:pPr>
        <w:numPr>
          <w:ilvl w:val="0"/>
          <w:numId w:val="8"/>
        </w:num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val="en-US"/>
        </w:rPr>
      </w:pPr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me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bashkëpunëtorë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ose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partnerë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që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ndihmojnë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në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ofrimin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e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shërbimeve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tona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profesionale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;</w:t>
      </w:r>
    </w:p>
    <w:p w:rsidR="00C175DF" w:rsidRPr="00C175DF" w:rsidRDefault="00C175DF" w:rsidP="00421F39">
      <w:pPr>
        <w:numPr>
          <w:ilvl w:val="0"/>
          <w:numId w:val="8"/>
        </w:num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val="en-US"/>
        </w:rPr>
      </w:pPr>
      <w:proofErr w:type="spellStart"/>
      <w:proofErr w:type="gram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kur</w:t>
      </w:r>
      <w:proofErr w:type="spellEnd"/>
      <w:proofErr w:type="gram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kërkohet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me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ligj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ose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nga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autoritetet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kompetente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.</w:t>
      </w:r>
    </w:p>
    <w:p w:rsidR="00C175DF" w:rsidRDefault="00C175DF" w:rsidP="00421F39">
      <w:p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val="en-US"/>
        </w:rPr>
      </w:pP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Në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çdo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rast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,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marrim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masa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të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arsyeshme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që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palët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e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treta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t’i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trajtojnë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të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dhënat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në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mënyrë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konfidenciale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dhe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në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përputhje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me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ligjin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.</w:t>
      </w:r>
    </w:p>
    <w:p w:rsidR="00421F39" w:rsidRPr="00C175DF" w:rsidRDefault="00421F39" w:rsidP="00421F39">
      <w:p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val="en-US"/>
        </w:rPr>
      </w:pPr>
    </w:p>
    <w:p w:rsidR="00C175DF" w:rsidRPr="00C175DF" w:rsidRDefault="00C175DF" w:rsidP="00421F39">
      <w:pPr>
        <w:spacing w:after="0" w:line="240" w:lineRule="auto"/>
        <w:jc w:val="both"/>
        <w:outlineLvl w:val="1"/>
        <w:rPr>
          <w:rFonts w:ascii="Century Gothic" w:eastAsia="Times New Roman" w:hAnsi="Century Gothic" w:cs="Times New Roman"/>
          <w:b/>
          <w:bCs/>
          <w:sz w:val="20"/>
          <w:szCs w:val="20"/>
          <w:lang w:val="en-US"/>
        </w:rPr>
      </w:pPr>
      <w:r w:rsidRPr="00C175DF">
        <w:rPr>
          <w:rFonts w:ascii="Century Gothic" w:eastAsia="Times New Roman" w:hAnsi="Century Gothic" w:cs="Times New Roman"/>
          <w:b/>
          <w:bCs/>
          <w:sz w:val="20"/>
          <w:szCs w:val="20"/>
          <w:lang w:val="en-US"/>
        </w:rPr>
        <w:t xml:space="preserve">9. </w:t>
      </w:r>
      <w:proofErr w:type="spellStart"/>
      <w:r w:rsidRPr="00C175DF">
        <w:rPr>
          <w:rFonts w:ascii="Century Gothic" w:eastAsia="Times New Roman" w:hAnsi="Century Gothic" w:cs="Times New Roman"/>
          <w:b/>
          <w:bCs/>
          <w:sz w:val="20"/>
          <w:szCs w:val="20"/>
          <w:lang w:val="en-US"/>
        </w:rPr>
        <w:t>Ruajtja</w:t>
      </w:r>
      <w:proofErr w:type="spellEnd"/>
      <w:r w:rsidRPr="00C175DF">
        <w:rPr>
          <w:rFonts w:ascii="Century Gothic" w:eastAsia="Times New Roman" w:hAnsi="Century Gothic" w:cs="Times New Roman"/>
          <w:b/>
          <w:bCs/>
          <w:sz w:val="20"/>
          <w:szCs w:val="20"/>
          <w:lang w:val="en-US"/>
        </w:rPr>
        <w:t xml:space="preserve"> e </w:t>
      </w:r>
      <w:proofErr w:type="spellStart"/>
      <w:r w:rsidRPr="00C175DF">
        <w:rPr>
          <w:rFonts w:ascii="Century Gothic" w:eastAsia="Times New Roman" w:hAnsi="Century Gothic" w:cs="Times New Roman"/>
          <w:b/>
          <w:bCs/>
          <w:sz w:val="20"/>
          <w:szCs w:val="20"/>
          <w:lang w:val="en-US"/>
        </w:rPr>
        <w:t>të</w:t>
      </w:r>
      <w:proofErr w:type="spellEnd"/>
      <w:r w:rsidRPr="00C175DF">
        <w:rPr>
          <w:rFonts w:ascii="Century Gothic" w:eastAsia="Times New Roman" w:hAnsi="Century Gothic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b/>
          <w:bCs/>
          <w:sz w:val="20"/>
          <w:szCs w:val="20"/>
          <w:lang w:val="en-US"/>
        </w:rPr>
        <w:t>dhënave</w:t>
      </w:r>
      <w:proofErr w:type="spellEnd"/>
    </w:p>
    <w:p w:rsidR="00C175DF" w:rsidRDefault="00C175DF" w:rsidP="00421F39">
      <w:p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val="en-US"/>
        </w:rPr>
      </w:pP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Të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dhënat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personale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ruhen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vetëm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për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aq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kohë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sa</w:t>
      </w:r>
      <w:proofErr w:type="spellEnd"/>
      <w:proofErr w:type="gram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është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e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nevojshme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për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përmbushjen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e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qëllimit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për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të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cilin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janë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mbledhur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,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si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dhe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për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periudhat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e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kërkuara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nga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legjislacioni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në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fuqi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. Pas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përfundimit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të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këtyre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afateve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,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të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dhënat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fshihen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,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anonimizohen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ose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arkivohen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në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mënyrë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të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sigurt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,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sipas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nevojës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ligjore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dhe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operacionale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.</w:t>
      </w:r>
    </w:p>
    <w:p w:rsidR="00421F39" w:rsidRPr="00C175DF" w:rsidRDefault="00421F39" w:rsidP="00421F39">
      <w:p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val="en-US"/>
        </w:rPr>
      </w:pPr>
    </w:p>
    <w:p w:rsidR="00C175DF" w:rsidRPr="00C175DF" w:rsidRDefault="00C175DF" w:rsidP="00421F39">
      <w:pPr>
        <w:spacing w:after="0" w:line="240" w:lineRule="auto"/>
        <w:jc w:val="both"/>
        <w:outlineLvl w:val="1"/>
        <w:rPr>
          <w:rFonts w:ascii="Century Gothic" w:eastAsia="Times New Roman" w:hAnsi="Century Gothic" w:cs="Times New Roman"/>
          <w:b/>
          <w:bCs/>
          <w:sz w:val="20"/>
          <w:szCs w:val="20"/>
          <w:lang w:val="en-US"/>
        </w:rPr>
      </w:pPr>
      <w:r w:rsidRPr="00C175DF">
        <w:rPr>
          <w:rFonts w:ascii="Century Gothic" w:eastAsia="Times New Roman" w:hAnsi="Century Gothic" w:cs="Times New Roman"/>
          <w:b/>
          <w:bCs/>
          <w:sz w:val="20"/>
          <w:szCs w:val="20"/>
          <w:lang w:val="en-US"/>
        </w:rPr>
        <w:t xml:space="preserve">10. </w:t>
      </w:r>
      <w:proofErr w:type="spellStart"/>
      <w:r w:rsidRPr="00C175DF">
        <w:rPr>
          <w:rFonts w:ascii="Century Gothic" w:eastAsia="Times New Roman" w:hAnsi="Century Gothic" w:cs="Times New Roman"/>
          <w:b/>
          <w:bCs/>
          <w:sz w:val="20"/>
          <w:szCs w:val="20"/>
          <w:lang w:val="en-US"/>
        </w:rPr>
        <w:t>Siguria</w:t>
      </w:r>
      <w:proofErr w:type="spellEnd"/>
      <w:r w:rsidRPr="00C175DF">
        <w:rPr>
          <w:rFonts w:ascii="Century Gothic" w:eastAsia="Times New Roman" w:hAnsi="Century Gothic" w:cs="Times New Roman"/>
          <w:b/>
          <w:bCs/>
          <w:sz w:val="20"/>
          <w:szCs w:val="20"/>
          <w:lang w:val="en-US"/>
        </w:rPr>
        <w:t xml:space="preserve"> e </w:t>
      </w:r>
      <w:proofErr w:type="spellStart"/>
      <w:r w:rsidRPr="00C175DF">
        <w:rPr>
          <w:rFonts w:ascii="Century Gothic" w:eastAsia="Times New Roman" w:hAnsi="Century Gothic" w:cs="Times New Roman"/>
          <w:b/>
          <w:bCs/>
          <w:sz w:val="20"/>
          <w:szCs w:val="20"/>
          <w:lang w:val="en-US"/>
        </w:rPr>
        <w:t>të</w:t>
      </w:r>
      <w:proofErr w:type="spellEnd"/>
      <w:r w:rsidRPr="00C175DF">
        <w:rPr>
          <w:rFonts w:ascii="Century Gothic" w:eastAsia="Times New Roman" w:hAnsi="Century Gothic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b/>
          <w:bCs/>
          <w:sz w:val="20"/>
          <w:szCs w:val="20"/>
          <w:lang w:val="en-US"/>
        </w:rPr>
        <w:t>dhënave</w:t>
      </w:r>
      <w:proofErr w:type="spellEnd"/>
    </w:p>
    <w:p w:rsidR="00C175DF" w:rsidRPr="00C175DF" w:rsidRDefault="00C175DF" w:rsidP="00421F39">
      <w:p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val="en-US"/>
        </w:rPr>
      </w:pPr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BLITERM ENG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zbaton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masa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të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përshtatshme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teknike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dhe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organizative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për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të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mbrojtur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të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dhënat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personale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nga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humbja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,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qasja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e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paautorizuar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,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përdorimi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i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paligjshëm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,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ndryshimi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ose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zbulimi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i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lastRenderedPageBreak/>
        <w:t>paautorizuar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.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Këto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masa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përfshijnë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kontrollin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e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qasjes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,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kufizimin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e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përdorimit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të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të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dhënave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dhe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mbrojtjen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e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sistemeve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elektronike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aty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ku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është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e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aplikueshme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.</w:t>
      </w:r>
    </w:p>
    <w:p w:rsidR="00C175DF" w:rsidRDefault="00C175DF" w:rsidP="00421F39">
      <w:p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val="en-US"/>
        </w:rPr>
      </w:pP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Megjithëse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synojmë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nivel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të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lartë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sigurie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,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asnjë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sistem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elektronik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nuk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mund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të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garantohet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absolutisht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i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paprekshëm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.</w:t>
      </w:r>
    </w:p>
    <w:p w:rsidR="00421F39" w:rsidRPr="00C175DF" w:rsidRDefault="00421F39" w:rsidP="00421F39">
      <w:p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val="en-US"/>
        </w:rPr>
      </w:pPr>
    </w:p>
    <w:p w:rsidR="00C175DF" w:rsidRPr="00C175DF" w:rsidRDefault="00C175DF" w:rsidP="00421F39">
      <w:pPr>
        <w:spacing w:after="0" w:line="240" w:lineRule="auto"/>
        <w:jc w:val="both"/>
        <w:outlineLvl w:val="1"/>
        <w:rPr>
          <w:rFonts w:ascii="Century Gothic" w:eastAsia="Times New Roman" w:hAnsi="Century Gothic" w:cs="Times New Roman"/>
          <w:b/>
          <w:bCs/>
          <w:sz w:val="20"/>
          <w:szCs w:val="20"/>
          <w:lang w:val="en-US"/>
        </w:rPr>
      </w:pPr>
      <w:r w:rsidRPr="00C175DF">
        <w:rPr>
          <w:rFonts w:ascii="Century Gothic" w:eastAsia="Times New Roman" w:hAnsi="Century Gothic" w:cs="Times New Roman"/>
          <w:b/>
          <w:bCs/>
          <w:sz w:val="20"/>
          <w:szCs w:val="20"/>
          <w:lang w:val="en-US"/>
        </w:rPr>
        <w:t xml:space="preserve">11. </w:t>
      </w:r>
      <w:proofErr w:type="spellStart"/>
      <w:r w:rsidRPr="00C175DF">
        <w:rPr>
          <w:rFonts w:ascii="Century Gothic" w:eastAsia="Times New Roman" w:hAnsi="Century Gothic" w:cs="Times New Roman"/>
          <w:b/>
          <w:bCs/>
          <w:sz w:val="20"/>
          <w:szCs w:val="20"/>
          <w:lang w:val="en-US"/>
        </w:rPr>
        <w:t>Të</w:t>
      </w:r>
      <w:proofErr w:type="spellEnd"/>
      <w:r w:rsidRPr="00C175DF">
        <w:rPr>
          <w:rFonts w:ascii="Century Gothic" w:eastAsia="Times New Roman" w:hAnsi="Century Gothic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b/>
          <w:bCs/>
          <w:sz w:val="20"/>
          <w:szCs w:val="20"/>
          <w:lang w:val="en-US"/>
        </w:rPr>
        <w:t>drejtat</w:t>
      </w:r>
      <w:proofErr w:type="spellEnd"/>
      <w:r w:rsidRPr="00C175DF">
        <w:rPr>
          <w:rFonts w:ascii="Century Gothic" w:eastAsia="Times New Roman" w:hAnsi="Century Gothic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b/>
          <w:bCs/>
          <w:sz w:val="20"/>
          <w:szCs w:val="20"/>
          <w:lang w:val="en-US"/>
        </w:rPr>
        <w:t>tuaja</w:t>
      </w:r>
      <w:proofErr w:type="spellEnd"/>
    </w:p>
    <w:p w:rsidR="00C175DF" w:rsidRPr="00C175DF" w:rsidRDefault="00C175DF" w:rsidP="00421F39">
      <w:p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val="en-US"/>
        </w:rPr>
      </w:pP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Në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përputhje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me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ligjin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në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fuqi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,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ju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keni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të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drejtë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:</w:t>
      </w:r>
    </w:p>
    <w:p w:rsidR="00C175DF" w:rsidRPr="00C175DF" w:rsidRDefault="00C175DF" w:rsidP="00421F39">
      <w:pPr>
        <w:numPr>
          <w:ilvl w:val="0"/>
          <w:numId w:val="9"/>
        </w:num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val="en-US"/>
        </w:rPr>
      </w:pP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të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kërkoni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qasje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në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të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dhënat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tuaja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personale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;</w:t>
      </w:r>
    </w:p>
    <w:p w:rsidR="00C175DF" w:rsidRPr="00C175DF" w:rsidRDefault="00C175DF" w:rsidP="00421F39">
      <w:pPr>
        <w:numPr>
          <w:ilvl w:val="0"/>
          <w:numId w:val="9"/>
        </w:num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val="en-US"/>
        </w:rPr>
      </w:pP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të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kërkoni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korrigjimin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e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të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dhënave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të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pasakta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ose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të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paplota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;</w:t>
      </w:r>
    </w:p>
    <w:p w:rsidR="00C175DF" w:rsidRPr="00C175DF" w:rsidRDefault="00C175DF" w:rsidP="00421F39">
      <w:pPr>
        <w:numPr>
          <w:ilvl w:val="0"/>
          <w:numId w:val="9"/>
        </w:num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val="en-US"/>
        </w:rPr>
      </w:pP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të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kërkoni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fshirjen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e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të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dhënave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,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kur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kushtet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ligjore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e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lejojnë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;</w:t>
      </w:r>
    </w:p>
    <w:p w:rsidR="00C175DF" w:rsidRPr="00C175DF" w:rsidRDefault="00C175DF" w:rsidP="00421F39">
      <w:pPr>
        <w:numPr>
          <w:ilvl w:val="0"/>
          <w:numId w:val="9"/>
        </w:num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val="en-US"/>
        </w:rPr>
      </w:pP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të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kërkoni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kufizimin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e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përpunimit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;</w:t>
      </w:r>
    </w:p>
    <w:p w:rsidR="00C175DF" w:rsidRPr="00C175DF" w:rsidRDefault="00C175DF" w:rsidP="00421F39">
      <w:pPr>
        <w:numPr>
          <w:ilvl w:val="0"/>
          <w:numId w:val="9"/>
        </w:num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val="en-US"/>
        </w:rPr>
      </w:pP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të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kundërshtoni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përpunimin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në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raste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të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caktuara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;</w:t>
      </w:r>
    </w:p>
    <w:p w:rsidR="00C175DF" w:rsidRPr="00C175DF" w:rsidRDefault="00C175DF" w:rsidP="00421F39">
      <w:pPr>
        <w:numPr>
          <w:ilvl w:val="0"/>
          <w:numId w:val="9"/>
        </w:num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val="en-US"/>
        </w:rPr>
      </w:pP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të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tërhiqni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pëlqimin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tuaj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,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kur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përpunimi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bazohet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në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pëlqim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;</w:t>
      </w:r>
    </w:p>
    <w:p w:rsidR="00C175DF" w:rsidRPr="00C175DF" w:rsidRDefault="00C175DF" w:rsidP="00421F39">
      <w:pPr>
        <w:numPr>
          <w:ilvl w:val="0"/>
          <w:numId w:val="9"/>
        </w:num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val="en-US"/>
        </w:rPr>
      </w:pPr>
      <w:proofErr w:type="spellStart"/>
      <w:proofErr w:type="gram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të</w:t>
      </w:r>
      <w:proofErr w:type="spellEnd"/>
      <w:proofErr w:type="gram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paraqisni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ankesë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pranë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bCs/>
          <w:sz w:val="20"/>
          <w:szCs w:val="20"/>
          <w:lang w:val="en-US"/>
        </w:rPr>
        <w:t>Agjencisë</w:t>
      </w:r>
      <w:proofErr w:type="spellEnd"/>
      <w:r w:rsidRPr="00C175DF">
        <w:rPr>
          <w:rFonts w:ascii="Century Gothic" w:eastAsia="Times New Roman" w:hAnsi="Century Gothic" w:cs="Times New Roman"/>
          <w:bCs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bCs/>
          <w:sz w:val="20"/>
          <w:szCs w:val="20"/>
          <w:lang w:val="en-US"/>
        </w:rPr>
        <w:t>për</w:t>
      </w:r>
      <w:proofErr w:type="spellEnd"/>
      <w:r w:rsidRPr="00C175DF">
        <w:rPr>
          <w:rFonts w:ascii="Century Gothic" w:eastAsia="Times New Roman" w:hAnsi="Century Gothic" w:cs="Times New Roman"/>
          <w:bCs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bCs/>
          <w:sz w:val="20"/>
          <w:szCs w:val="20"/>
          <w:lang w:val="en-US"/>
        </w:rPr>
        <w:t>Informim</w:t>
      </w:r>
      <w:proofErr w:type="spellEnd"/>
      <w:r w:rsidRPr="00C175DF">
        <w:rPr>
          <w:rFonts w:ascii="Century Gothic" w:eastAsia="Times New Roman" w:hAnsi="Century Gothic" w:cs="Times New Roman"/>
          <w:bCs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bCs/>
          <w:sz w:val="20"/>
          <w:szCs w:val="20"/>
          <w:lang w:val="en-US"/>
        </w:rPr>
        <w:t>dhe</w:t>
      </w:r>
      <w:proofErr w:type="spellEnd"/>
      <w:r w:rsidRPr="00C175DF">
        <w:rPr>
          <w:rFonts w:ascii="Century Gothic" w:eastAsia="Times New Roman" w:hAnsi="Century Gothic" w:cs="Times New Roman"/>
          <w:bCs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bCs/>
          <w:sz w:val="20"/>
          <w:szCs w:val="20"/>
          <w:lang w:val="en-US"/>
        </w:rPr>
        <w:t>Privatësi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.</w:t>
      </w:r>
    </w:p>
    <w:p w:rsidR="00C175DF" w:rsidRDefault="00C175DF" w:rsidP="00421F39">
      <w:p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val="en-US"/>
        </w:rPr>
      </w:pP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Për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ushtrimin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e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këtyre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të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drejtave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,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mund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të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na</w:t>
      </w:r>
      <w:proofErr w:type="spellEnd"/>
      <w:proofErr w:type="gram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kontaktoni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përmes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të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dhënave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të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kontaktit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të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publikuara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më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poshtë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.</w:t>
      </w:r>
    </w:p>
    <w:p w:rsidR="00421F39" w:rsidRPr="00C175DF" w:rsidRDefault="00421F39" w:rsidP="00421F39">
      <w:p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val="en-US"/>
        </w:rPr>
      </w:pPr>
    </w:p>
    <w:p w:rsidR="00C175DF" w:rsidRPr="00C175DF" w:rsidRDefault="00C175DF" w:rsidP="00421F39">
      <w:pPr>
        <w:spacing w:after="0" w:line="240" w:lineRule="auto"/>
        <w:jc w:val="both"/>
        <w:outlineLvl w:val="1"/>
        <w:rPr>
          <w:rFonts w:ascii="Century Gothic" w:eastAsia="Times New Roman" w:hAnsi="Century Gothic" w:cs="Times New Roman"/>
          <w:b/>
          <w:bCs/>
          <w:sz w:val="20"/>
          <w:szCs w:val="20"/>
          <w:lang w:val="en-US"/>
        </w:rPr>
      </w:pPr>
      <w:r w:rsidRPr="00C175DF">
        <w:rPr>
          <w:rFonts w:ascii="Century Gothic" w:eastAsia="Times New Roman" w:hAnsi="Century Gothic" w:cs="Times New Roman"/>
          <w:b/>
          <w:bCs/>
          <w:sz w:val="20"/>
          <w:szCs w:val="20"/>
          <w:lang w:val="en-US"/>
        </w:rPr>
        <w:t xml:space="preserve">12. </w:t>
      </w:r>
      <w:proofErr w:type="spellStart"/>
      <w:r w:rsidRPr="00C175DF">
        <w:rPr>
          <w:rFonts w:ascii="Century Gothic" w:eastAsia="Times New Roman" w:hAnsi="Century Gothic" w:cs="Times New Roman"/>
          <w:b/>
          <w:bCs/>
          <w:sz w:val="20"/>
          <w:szCs w:val="20"/>
          <w:lang w:val="en-US"/>
        </w:rPr>
        <w:t>Vegëzat</w:t>
      </w:r>
      <w:proofErr w:type="spellEnd"/>
      <w:r w:rsidRPr="00C175DF">
        <w:rPr>
          <w:rFonts w:ascii="Century Gothic" w:eastAsia="Times New Roman" w:hAnsi="Century Gothic" w:cs="Times New Roman"/>
          <w:b/>
          <w:bCs/>
          <w:sz w:val="20"/>
          <w:szCs w:val="20"/>
          <w:lang w:val="en-US"/>
        </w:rPr>
        <w:t xml:space="preserve"> me </w:t>
      </w:r>
      <w:proofErr w:type="spellStart"/>
      <w:r w:rsidRPr="00C175DF">
        <w:rPr>
          <w:rFonts w:ascii="Century Gothic" w:eastAsia="Times New Roman" w:hAnsi="Century Gothic" w:cs="Times New Roman"/>
          <w:b/>
          <w:bCs/>
          <w:sz w:val="20"/>
          <w:szCs w:val="20"/>
          <w:lang w:val="en-US"/>
        </w:rPr>
        <w:t>palë</w:t>
      </w:r>
      <w:proofErr w:type="spellEnd"/>
      <w:r w:rsidRPr="00C175DF">
        <w:rPr>
          <w:rFonts w:ascii="Century Gothic" w:eastAsia="Times New Roman" w:hAnsi="Century Gothic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b/>
          <w:bCs/>
          <w:sz w:val="20"/>
          <w:szCs w:val="20"/>
          <w:lang w:val="en-US"/>
        </w:rPr>
        <w:t>të</w:t>
      </w:r>
      <w:proofErr w:type="spellEnd"/>
      <w:r w:rsidRPr="00C175DF">
        <w:rPr>
          <w:rFonts w:ascii="Century Gothic" w:eastAsia="Times New Roman" w:hAnsi="Century Gothic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b/>
          <w:bCs/>
          <w:sz w:val="20"/>
          <w:szCs w:val="20"/>
          <w:lang w:val="en-US"/>
        </w:rPr>
        <w:t>treta</w:t>
      </w:r>
      <w:proofErr w:type="spellEnd"/>
    </w:p>
    <w:p w:rsidR="00C175DF" w:rsidRDefault="00C175DF" w:rsidP="00421F39">
      <w:p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val="en-US"/>
        </w:rPr>
      </w:pP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Faqja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jonë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mund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të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përmbajë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lidhje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që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çojnë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në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faqe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të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tjera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të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internetit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. BLITERM ENG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nuk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mban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përgjegjësi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për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praktikat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e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privatësisë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ose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përmbajtjen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e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faqeve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të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palëve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të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treta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.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Ju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rekomandojmë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të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lexoni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politikat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e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tyre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përkatëse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para se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të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ndani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të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dhëna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personale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.</w:t>
      </w:r>
    </w:p>
    <w:p w:rsidR="00421F39" w:rsidRPr="00C175DF" w:rsidRDefault="00421F39" w:rsidP="00421F39">
      <w:p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val="en-US"/>
        </w:rPr>
      </w:pPr>
    </w:p>
    <w:p w:rsidR="00C175DF" w:rsidRPr="00C175DF" w:rsidRDefault="00C175DF" w:rsidP="00421F39">
      <w:pPr>
        <w:spacing w:after="0" w:line="240" w:lineRule="auto"/>
        <w:jc w:val="both"/>
        <w:outlineLvl w:val="1"/>
        <w:rPr>
          <w:rFonts w:ascii="Century Gothic" w:eastAsia="Times New Roman" w:hAnsi="Century Gothic" w:cs="Times New Roman"/>
          <w:b/>
          <w:bCs/>
          <w:sz w:val="20"/>
          <w:szCs w:val="20"/>
          <w:lang w:val="en-US"/>
        </w:rPr>
      </w:pPr>
      <w:r w:rsidRPr="00C175DF">
        <w:rPr>
          <w:rFonts w:ascii="Century Gothic" w:eastAsia="Times New Roman" w:hAnsi="Century Gothic" w:cs="Times New Roman"/>
          <w:b/>
          <w:bCs/>
          <w:sz w:val="20"/>
          <w:szCs w:val="20"/>
          <w:lang w:val="en-US"/>
        </w:rPr>
        <w:t xml:space="preserve">13. </w:t>
      </w:r>
      <w:proofErr w:type="spellStart"/>
      <w:r w:rsidRPr="00C175DF">
        <w:rPr>
          <w:rFonts w:ascii="Century Gothic" w:eastAsia="Times New Roman" w:hAnsi="Century Gothic" w:cs="Times New Roman"/>
          <w:b/>
          <w:bCs/>
          <w:sz w:val="20"/>
          <w:szCs w:val="20"/>
          <w:lang w:val="en-US"/>
        </w:rPr>
        <w:t>Ndryshimet</w:t>
      </w:r>
      <w:proofErr w:type="spellEnd"/>
      <w:r w:rsidRPr="00C175DF">
        <w:rPr>
          <w:rFonts w:ascii="Century Gothic" w:eastAsia="Times New Roman" w:hAnsi="Century Gothic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b/>
          <w:bCs/>
          <w:sz w:val="20"/>
          <w:szCs w:val="20"/>
          <w:lang w:val="en-US"/>
        </w:rPr>
        <w:t>në</w:t>
      </w:r>
      <w:proofErr w:type="spellEnd"/>
      <w:r w:rsidRPr="00C175DF">
        <w:rPr>
          <w:rFonts w:ascii="Century Gothic" w:eastAsia="Times New Roman" w:hAnsi="Century Gothic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b/>
          <w:bCs/>
          <w:sz w:val="20"/>
          <w:szCs w:val="20"/>
          <w:lang w:val="en-US"/>
        </w:rPr>
        <w:t>këtë</w:t>
      </w:r>
      <w:proofErr w:type="spellEnd"/>
      <w:r w:rsidRPr="00C175DF">
        <w:rPr>
          <w:rFonts w:ascii="Century Gothic" w:eastAsia="Times New Roman" w:hAnsi="Century Gothic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b/>
          <w:bCs/>
          <w:sz w:val="20"/>
          <w:szCs w:val="20"/>
          <w:lang w:val="en-US"/>
        </w:rPr>
        <w:t>njoftim</w:t>
      </w:r>
      <w:proofErr w:type="spellEnd"/>
    </w:p>
    <w:p w:rsidR="00C175DF" w:rsidRDefault="00C175DF" w:rsidP="00421F39">
      <w:p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val="en-US"/>
        </w:rPr>
      </w:pPr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BLITERM ENG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rezervon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të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drejtën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ta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përditësojë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këtë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Njoftim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të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Privatësisë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në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çdo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kohë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,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në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përputhje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me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zhvillimet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ligjore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,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teknike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ose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operacionale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.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Versioni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i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fundit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do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të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publikohet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gjithmonë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në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faqen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tonë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zyrtare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, me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datën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e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përditësimit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përkatës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.</w:t>
      </w:r>
    </w:p>
    <w:p w:rsidR="00421F39" w:rsidRPr="00C175DF" w:rsidRDefault="00421F39" w:rsidP="00421F39">
      <w:p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val="en-US"/>
        </w:rPr>
      </w:pPr>
    </w:p>
    <w:p w:rsidR="00C175DF" w:rsidRPr="00C175DF" w:rsidRDefault="00C175DF" w:rsidP="00421F39">
      <w:pPr>
        <w:spacing w:after="0" w:line="240" w:lineRule="auto"/>
        <w:jc w:val="both"/>
        <w:outlineLvl w:val="1"/>
        <w:rPr>
          <w:rFonts w:ascii="Century Gothic" w:eastAsia="Times New Roman" w:hAnsi="Century Gothic" w:cs="Times New Roman"/>
          <w:b/>
          <w:bCs/>
          <w:sz w:val="20"/>
          <w:szCs w:val="20"/>
          <w:lang w:val="en-US"/>
        </w:rPr>
      </w:pPr>
      <w:r w:rsidRPr="00C175DF">
        <w:rPr>
          <w:rFonts w:ascii="Century Gothic" w:eastAsia="Times New Roman" w:hAnsi="Century Gothic" w:cs="Times New Roman"/>
          <w:b/>
          <w:bCs/>
          <w:sz w:val="20"/>
          <w:szCs w:val="20"/>
          <w:lang w:val="en-US"/>
        </w:rPr>
        <w:t xml:space="preserve">14. </w:t>
      </w:r>
      <w:proofErr w:type="spellStart"/>
      <w:r w:rsidRPr="00C175DF">
        <w:rPr>
          <w:rFonts w:ascii="Century Gothic" w:eastAsia="Times New Roman" w:hAnsi="Century Gothic" w:cs="Times New Roman"/>
          <w:b/>
          <w:bCs/>
          <w:sz w:val="20"/>
          <w:szCs w:val="20"/>
          <w:lang w:val="en-US"/>
        </w:rPr>
        <w:t>Kontakti</w:t>
      </w:r>
      <w:proofErr w:type="spellEnd"/>
    </w:p>
    <w:p w:rsidR="00C175DF" w:rsidRDefault="00C175DF" w:rsidP="00421F39">
      <w:p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val="en-US"/>
        </w:rPr>
      </w:pP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Për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çdo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pyetje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,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kërkesë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ose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ankesë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lidhur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me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privatësinë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dhe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përpunimin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e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të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dhënave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personale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,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ju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lutem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na</w:t>
      </w:r>
      <w:proofErr w:type="spellEnd"/>
      <w:proofErr w:type="gram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kontaktoni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në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:</w:t>
      </w:r>
    </w:p>
    <w:p w:rsidR="00421F39" w:rsidRPr="00C175DF" w:rsidRDefault="00421F39" w:rsidP="00421F39">
      <w:p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val="en-US"/>
        </w:rPr>
      </w:pPr>
      <w:bookmarkStart w:id="0" w:name="_GoBack"/>
      <w:bookmarkEnd w:id="0"/>
    </w:p>
    <w:p w:rsidR="00C175DF" w:rsidRPr="00C175DF" w:rsidRDefault="00C175DF" w:rsidP="00421F39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val="en-US"/>
        </w:rPr>
      </w:pPr>
      <w:r w:rsidRPr="00C175DF">
        <w:rPr>
          <w:rFonts w:ascii="Century Gothic" w:eastAsia="Times New Roman" w:hAnsi="Century Gothic" w:cs="Times New Roman"/>
          <w:b/>
          <w:bCs/>
          <w:sz w:val="20"/>
          <w:szCs w:val="20"/>
          <w:lang w:val="en-US"/>
        </w:rPr>
        <w:t>BLITERM ENG</w:t>
      </w:r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br/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Adresa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: </w:t>
      </w:r>
      <w:r>
        <w:rPr>
          <w:rFonts w:ascii="Century Gothic" w:eastAsia="Times New Roman" w:hAnsi="Century Gothic" w:cs="Times New Roman"/>
          <w:sz w:val="20"/>
          <w:szCs w:val="20"/>
          <w:lang w:val="en-US"/>
        </w:rPr>
        <w:tab/>
      </w:r>
      <w:proofErr w:type="spellStart"/>
      <w:r>
        <w:rPr>
          <w:rFonts w:ascii="Century Gothic" w:eastAsia="Times New Roman" w:hAnsi="Century Gothic" w:cs="Times New Roman"/>
          <w:sz w:val="20"/>
          <w:szCs w:val="20"/>
          <w:lang w:val="en-US"/>
        </w:rPr>
        <w:t>Rr</w:t>
      </w:r>
      <w:proofErr w:type="spellEnd"/>
      <w:r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. Isa </w:t>
      </w:r>
      <w:proofErr w:type="spellStart"/>
      <w:r>
        <w:rPr>
          <w:rFonts w:ascii="Century Gothic" w:eastAsia="Times New Roman" w:hAnsi="Century Gothic" w:cs="Times New Roman"/>
          <w:sz w:val="20"/>
          <w:szCs w:val="20"/>
          <w:lang w:val="en-US"/>
        </w:rPr>
        <w:t>Kastrati</w:t>
      </w:r>
      <w:proofErr w:type="spellEnd"/>
      <w:r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, </w:t>
      </w:r>
      <w:proofErr w:type="spellStart"/>
      <w:r>
        <w:rPr>
          <w:rFonts w:ascii="Century Gothic" w:eastAsia="Times New Roman" w:hAnsi="Century Gothic" w:cs="Times New Roman"/>
          <w:sz w:val="20"/>
          <w:szCs w:val="20"/>
          <w:lang w:val="en-US"/>
        </w:rPr>
        <w:t>Prishtinë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br/>
        <w:t xml:space="preserve">Email: </w:t>
      </w:r>
      <w:r>
        <w:rPr>
          <w:rFonts w:ascii="Century Gothic" w:eastAsia="Times New Roman" w:hAnsi="Century Gothic" w:cs="Times New Roman"/>
          <w:sz w:val="20"/>
          <w:szCs w:val="20"/>
          <w:lang w:val="en-US"/>
        </w:rPr>
        <w:tab/>
      </w:r>
      <w:r>
        <w:rPr>
          <w:rFonts w:ascii="Century Gothic" w:eastAsia="Times New Roman" w:hAnsi="Century Gothic" w:cs="Times New Roman"/>
          <w:sz w:val="20"/>
          <w:szCs w:val="20"/>
          <w:lang w:val="en-US"/>
        </w:rPr>
        <w:tab/>
        <w:t>info@blitermeng.com</w:t>
      </w:r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br/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Telefon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: </w:t>
      </w:r>
      <w:r>
        <w:rPr>
          <w:rFonts w:ascii="Century Gothic" w:eastAsia="Times New Roman" w:hAnsi="Century Gothic" w:cs="Times New Roman"/>
          <w:sz w:val="20"/>
          <w:szCs w:val="20"/>
          <w:lang w:val="en-US"/>
        </w:rPr>
        <w:tab/>
      </w:r>
      <w:r>
        <w:rPr>
          <w:rFonts w:ascii="Century Gothic" w:eastAsia="Times New Roman" w:hAnsi="Century Gothic" w:cs="Times New Roman"/>
          <w:sz w:val="20"/>
          <w:szCs w:val="20"/>
          <w:lang w:val="en-US"/>
        </w:rPr>
        <w:t>+383</w:t>
      </w:r>
      <w:r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49 300 655</w:t>
      </w:r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br/>
      </w:r>
      <w:proofErr w:type="spellStart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>Faqja</w:t>
      </w:r>
      <w:proofErr w:type="spellEnd"/>
      <w:r w:rsidRPr="00C175D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web: </w:t>
      </w:r>
      <w:r>
        <w:rPr>
          <w:rFonts w:ascii="Century Gothic" w:eastAsia="Times New Roman" w:hAnsi="Century Gothic" w:cs="Times New Roman"/>
          <w:sz w:val="20"/>
          <w:szCs w:val="20"/>
          <w:lang w:val="en-US"/>
        </w:rPr>
        <w:tab/>
      </w:r>
      <w:hyperlink r:id="rId8" w:tgtFrame="_new" w:history="1">
        <w:r w:rsidRPr="00C175DF">
          <w:rPr>
            <w:rFonts w:ascii="Century Gothic" w:eastAsia="Times New Roman" w:hAnsi="Century Gothic" w:cs="Times New Roman"/>
            <w:bCs/>
            <w:color w:val="0000FF"/>
            <w:sz w:val="20"/>
            <w:szCs w:val="20"/>
            <w:u w:val="single"/>
            <w:lang w:val="en-US"/>
          </w:rPr>
          <w:t>www.blitermeng.com</w:t>
        </w:r>
      </w:hyperlink>
    </w:p>
    <w:p w:rsidR="007F02C4" w:rsidRPr="00C175DF" w:rsidRDefault="006708B5" w:rsidP="00C175DF">
      <w:pPr>
        <w:jc w:val="both"/>
        <w:rPr>
          <w:rFonts w:ascii="Century Gothic" w:hAnsi="Century Gothic"/>
          <w:sz w:val="20"/>
          <w:szCs w:val="20"/>
        </w:rPr>
      </w:pPr>
    </w:p>
    <w:sectPr w:rsidR="007F02C4" w:rsidRPr="00C175DF" w:rsidSect="00332925">
      <w:headerReference w:type="default" r:id="rId9"/>
      <w:footerReference w:type="default" r:id="rId10"/>
      <w:pgSz w:w="12240" w:h="15840"/>
      <w:pgMar w:top="1665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08B5" w:rsidRDefault="006708B5" w:rsidP="00332925">
      <w:pPr>
        <w:spacing w:after="0" w:line="240" w:lineRule="auto"/>
      </w:pPr>
      <w:r>
        <w:separator/>
      </w:r>
    </w:p>
  </w:endnote>
  <w:endnote w:type="continuationSeparator" w:id="0">
    <w:p w:rsidR="006708B5" w:rsidRDefault="006708B5" w:rsidP="00332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925" w:rsidRPr="00FC6B78" w:rsidRDefault="00332925" w:rsidP="00332925">
    <w:pPr>
      <w:pStyle w:val="Footer"/>
      <w:jc w:val="both"/>
      <w:rPr>
        <w:rFonts w:ascii="Century Gothic" w:hAnsi="Century Gothic"/>
        <w:b/>
        <w:i/>
        <w:color w:val="595959" w:themeColor="text1" w:themeTint="A6"/>
        <w:sz w:val="18"/>
      </w:rPr>
    </w:pPr>
    <w:r w:rsidRPr="00FC6B78">
      <w:rPr>
        <w:rFonts w:ascii="Century Gothic" w:hAnsi="Century Gothic"/>
        <w:i/>
        <w:color w:val="595959" w:themeColor="text1" w:themeTint="A6"/>
        <w:spacing w:val="60"/>
        <w:sz w:val="18"/>
      </w:rPr>
      <w:t>Faqe</w:t>
    </w:r>
    <w:r w:rsidRPr="00FC6B78">
      <w:rPr>
        <w:rFonts w:ascii="Century Gothic" w:hAnsi="Century Gothic"/>
        <w:i/>
        <w:color w:val="595959" w:themeColor="text1" w:themeTint="A6"/>
        <w:sz w:val="18"/>
      </w:rPr>
      <w:t xml:space="preserve"> | </w:t>
    </w:r>
    <w:r w:rsidRPr="00FC6B78">
      <w:rPr>
        <w:rFonts w:ascii="Century Gothic" w:hAnsi="Century Gothic"/>
        <w:i/>
        <w:color w:val="595959" w:themeColor="text1" w:themeTint="A6"/>
        <w:sz w:val="18"/>
      </w:rPr>
      <w:fldChar w:fldCharType="begin"/>
    </w:r>
    <w:r w:rsidRPr="00FC6B78">
      <w:rPr>
        <w:rFonts w:ascii="Century Gothic" w:hAnsi="Century Gothic"/>
        <w:i/>
        <w:color w:val="595959" w:themeColor="text1" w:themeTint="A6"/>
        <w:sz w:val="18"/>
      </w:rPr>
      <w:instrText xml:space="preserve"> PAGE   \* MERGEFORMAT </w:instrText>
    </w:r>
    <w:r w:rsidRPr="00FC6B78">
      <w:rPr>
        <w:rFonts w:ascii="Century Gothic" w:hAnsi="Century Gothic"/>
        <w:i/>
        <w:color w:val="595959" w:themeColor="text1" w:themeTint="A6"/>
        <w:sz w:val="18"/>
      </w:rPr>
      <w:fldChar w:fldCharType="separate"/>
    </w:r>
    <w:r w:rsidR="00421F39" w:rsidRPr="00421F39">
      <w:rPr>
        <w:rFonts w:ascii="Century Gothic" w:hAnsi="Century Gothic"/>
        <w:b/>
        <w:bCs/>
        <w:i/>
        <w:noProof/>
        <w:color w:val="595959" w:themeColor="text1" w:themeTint="A6"/>
        <w:sz w:val="18"/>
      </w:rPr>
      <w:t>1</w:t>
    </w:r>
    <w:r w:rsidRPr="00FC6B78">
      <w:rPr>
        <w:rFonts w:ascii="Century Gothic" w:hAnsi="Century Gothic"/>
        <w:b/>
        <w:bCs/>
        <w:i/>
        <w:noProof/>
        <w:color w:val="595959" w:themeColor="text1" w:themeTint="A6"/>
        <w:sz w:val="18"/>
      </w:rPr>
      <w:fldChar w:fldCharType="end"/>
    </w:r>
    <w:r w:rsidRPr="00FC6B78">
      <w:rPr>
        <w:rFonts w:ascii="Century Gothic" w:hAnsi="Century Gothic"/>
        <w:b/>
        <w:bCs/>
        <w:i/>
        <w:noProof/>
        <w:color w:val="595959" w:themeColor="text1" w:themeTint="A6"/>
        <w:sz w:val="18"/>
      </w:rPr>
      <w:t xml:space="preserve">                                                                                                                       </w:t>
    </w:r>
    <w:r>
      <w:rPr>
        <w:rFonts w:ascii="Century Gothic" w:hAnsi="Century Gothic"/>
        <w:b/>
        <w:bCs/>
        <w:i/>
        <w:noProof/>
        <w:color w:val="595959" w:themeColor="text1" w:themeTint="A6"/>
        <w:sz w:val="18"/>
      </w:rPr>
      <w:t xml:space="preserve">                    </w:t>
    </w:r>
    <w:r w:rsidRPr="00FC6B78">
      <w:rPr>
        <w:rFonts w:ascii="Century Gothic" w:hAnsi="Century Gothic"/>
        <w:b/>
        <w:bCs/>
        <w:i/>
        <w:noProof/>
        <w:color w:val="595959" w:themeColor="text1" w:themeTint="A6"/>
        <w:sz w:val="18"/>
      </w:rPr>
      <w:t xml:space="preserve"> </w:t>
    </w:r>
    <w:r w:rsidRPr="00FC6B78">
      <w:rPr>
        <w:rFonts w:ascii="Century Gothic" w:hAnsi="Century Gothic"/>
        <w:b/>
        <w:i/>
        <w:color w:val="595959" w:themeColor="text1" w:themeTint="A6"/>
        <w:sz w:val="18"/>
      </w:rPr>
      <w:t>“ BLITERM ENG ”</w:t>
    </w:r>
  </w:p>
  <w:p w:rsidR="00332925" w:rsidRPr="00FC6B78" w:rsidRDefault="00332925" w:rsidP="00332925">
    <w:pPr>
      <w:pStyle w:val="Footer"/>
      <w:jc w:val="both"/>
      <w:rPr>
        <w:rFonts w:ascii="Century Gothic" w:hAnsi="Century Gothic"/>
        <w:b/>
        <w:i/>
        <w:color w:val="595959" w:themeColor="text1" w:themeTint="A6"/>
        <w:sz w:val="4"/>
      </w:rPr>
    </w:pPr>
  </w:p>
  <w:p w:rsidR="00332925" w:rsidRPr="00FC6B78" w:rsidRDefault="00332925" w:rsidP="00332925">
    <w:pPr>
      <w:pStyle w:val="Footer"/>
      <w:jc w:val="both"/>
      <w:rPr>
        <w:rFonts w:ascii="Century Gothic" w:hAnsi="Century Gothic"/>
        <w:i/>
        <w:color w:val="595959" w:themeColor="text1" w:themeTint="A6"/>
        <w:sz w:val="16"/>
      </w:rPr>
    </w:pPr>
    <w:r w:rsidRPr="00FC6B78">
      <w:rPr>
        <w:rFonts w:ascii="Century Gothic" w:hAnsi="Century Gothic"/>
        <w:i/>
        <w:color w:val="595959" w:themeColor="text1" w:themeTint="A6"/>
        <w:sz w:val="18"/>
      </w:rPr>
      <w:t xml:space="preserve">                                                                              </w:t>
    </w:r>
    <w:r>
      <w:rPr>
        <w:rFonts w:ascii="Century Gothic" w:hAnsi="Century Gothic"/>
        <w:i/>
        <w:color w:val="595959" w:themeColor="text1" w:themeTint="A6"/>
        <w:sz w:val="18"/>
      </w:rPr>
      <w:t xml:space="preserve">                                                                               </w:t>
    </w:r>
    <w:r w:rsidRPr="00FC6B78">
      <w:rPr>
        <w:rFonts w:ascii="Century Gothic" w:hAnsi="Century Gothic"/>
        <w:i/>
        <w:color w:val="595959" w:themeColor="text1" w:themeTint="A6"/>
        <w:sz w:val="18"/>
      </w:rPr>
      <w:t xml:space="preserve"> </w:t>
    </w:r>
    <w:r w:rsidRPr="007949B8">
      <w:rPr>
        <w:rFonts w:ascii="Century Gothic" w:hAnsi="Century Gothic"/>
        <w:i/>
        <w:color w:val="595959" w:themeColor="text1" w:themeTint="A6"/>
        <w:sz w:val="16"/>
      </w:rPr>
      <w:t xml:space="preserve">+383 (0) 49 </w:t>
    </w:r>
    <w:r>
      <w:rPr>
        <w:rFonts w:ascii="Century Gothic" w:hAnsi="Century Gothic"/>
        <w:i/>
        <w:color w:val="595959" w:themeColor="text1" w:themeTint="A6"/>
        <w:sz w:val="16"/>
      </w:rPr>
      <w:t>300 655</w:t>
    </w:r>
  </w:p>
  <w:p w:rsidR="00332925" w:rsidRDefault="00332925" w:rsidP="00332925">
    <w:pPr>
      <w:pStyle w:val="Footer"/>
      <w:jc w:val="both"/>
      <w:rPr>
        <w:rFonts w:ascii="Century Gothic" w:hAnsi="Century Gothic"/>
        <w:i/>
        <w:color w:val="595959" w:themeColor="text1" w:themeTint="A6"/>
        <w:sz w:val="16"/>
      </w:rPr>
    </w:pPr>
    <w:r w:rsidRPr="00FC6B78">
      <w:rPr>
        <w:rFonts w:ascii="Century Gothic" w:hAnsi="Century Gothic"/>
        <w:i/>
        <w:color w:val="595959" w:themeColor="text1" w:themeTint="A6"/>
        <w:sz w:val="16"/>
      </w:rPr>
      <w:t xml:space="preserve">                                                                                                         </w:t>
    </w:r>
    <w:r>
      <w:rPr>
        <w:rFonts w:ascii="Century Gothic" w:hAnsi="Century Gothic"/>
        <w:i/>
        <w:color w:val="595959" w:themeColor="text1" w:themeTint="A6"/>
        <w:sz w:val="16"/>
      </w:rPr>
      <w:t xml:space="preserve">                                 </w:t>
    </w:r>
    <w:r w:rsidRPr="00FC6B78">
      <w:rPr>
        <w:rFonts w:ascii="Century Gothic" w:hAnsi="Century Gothic"/>
        <w:i/>
        <w:color w:val="595959" w:themeColor="text1" w:themeTint="A6"/>
        <w:sz w:val="16"/>
      </w:rPr>
      <w:t xml:space="preserve"> Isa </w:t>
    </w:r>
    <w:proofErr w:type="spellStart"/>
    <w:r w:rsidRPr="00FC6B78">
      <w:rPr>
        <w:rFonts w:ascii="Century Gothic" w:hAnsi="Century Gothic"/>
        <w:i/>
        <w:color w:val="595959" w:themeColor="text1" w:themeTint="A6"/>
        <w:sz w:val="16"/>
      </w:rPr>
      <w:t>Kastrati</w:t>
    </w:r>
    <w:proofErr w:type="spellEnd"/>
    <w:r w:rsidRPr="00FC6B78">
      <w:rPr>
        <w:rFonts w:ascii="Century Gothic" w:hAnsi="Century Gothic"/>
        <w:i/>
        <w:color w:val="595959" w:themeColor="text1" w:themeTint="A6"/>
        <w:sz w:val="16"/>
      </w:rPr>
      <w:t>, Nr. 69</w:t>
    </w:r>
    <w:r>
      <w:rPr>
        <w:rFonts w:ascii="Century Gothic" w:hAnsi="Century Gothic"/>
        <w:i/>
        <w:color w:val="595959" w:themeColor="text1" w:themeTint="A6"/>
        <w:sz w:val="16"/>
      </w:rPr>
      <w:t xml:space="preserve">, </w:t>
    </w:r>
    <w:r w:rsidRPr="00FC6B78">
      <w:rPr>
        <w:rFonts w:ascii="Century Gothic" w:hAnsi="Century Gothic"/>
        <w:i/>
        <w:color w:val="595959" w:themeColor="text1" w:themeTint="A6"/>
        <w:sz w:val="16"/>
      </w:rPr>
      <w:t>10000 Prishtinë, Kosovë</w:t>
    </w:r>
  </w:p>
  <w:p w:rsidR="00332925" w:rsidRPr="00332925" w:rsidRDefault="00332925" w:rsidP="00332925">
    <w:pPr>
      <w:pStyle w:val="Footer"/>
      <w:jc w:val="both"/>
      <w:rPr>
        <w:rFonts w:ascii="Century Gothic" w:hAnsi="Century Gothic"/>
        <w:i/>
        <w:color w:val="595959" w:themeColor="text1" w:themeTint="A6"/>
        <w:sz w:val="16"/>
      </w:rPr>
    </w:pPr>
    <w:r>
      <w:rPr>
        <w:rFonts w:ascii="Century Gothic" w:hAnsi="Century Gothic"/>
        <w:i/>
        <w:color w:val="595959" w:themeColor="text1" w:themeTint="A6"/>
        <w:sz w:val="16"/>
      </w:rPr>
      <w:t xml:space="preserve">                                                                                                                                                                             </w:t>
    </w:r>
    <w:hyperlink r:id="rId1" w:history="1">
      <w:r w:rsidRPr="00987385">
        <w:rPr>
          <w:rStyle w:val="Hyperlink"/>
          <w:rFonts w:ascii="Century Gothic" w:hAnsi="Century Gothic"/>
          <w:i/>
          <w:sz w:val="16"/>
        </w:rPr>
        <w:t>info@blitermeng.com</w:t>
      </w:r>
    </w:hyperlink>
    <w:r>
      <w:rPr>
        <w:rFonts w:ascii="Century Gothic" w:hAnsi="Century Gothic"/>
        <w:i/>
        <w:color w:val="595959" w:themeColor="text1" w:themeTint="A6"/>
        <w:sz w:val="16"/>
      </w:rPr>
      <w:t xml:space="preserve"> </w:t>
    </w:r>
    <w:r w:rsidRPr="00FC6B78">
      <w:rPr>
        <w:rFonts w:ascii="Century Gothic" w:hAnsi="Century Gothic"/>
        <w:i/>
        <w:color w:val="595959" w:themeColor="text1" w:themeTint="A6"/>
        <w:sz w:val="16"/>
      </w:rPr>
      <w:br/>
      <w:t xml:space="preserve">                                                                                                                                                   </w:t>
    </w:r>
    <w:r>
      <w:rPr>
        <w:rFonts w:ascii="Century Gothic" w:hAnsi="Century Gothic"/>
        <w:i/>
        <w:color w:val="595959" w:themeColor="text1" w:themeTint="A6"/>
        <w:sz w:val="16"/>
      </w:rPr>
      <w:t xml:space="preserve">                         </w:t>
    </w:r>
    <w:r w:rsidRPr="00FC6B78">
      <w:rPr>
        <w:rFonts w:ascii="Century Gothic" w:hAnsi="Century Gothic"/>
        <w:i/>
        <w:color w:val="595959" w:themeColor="text1" w:themeTint="A6"/>
        <w:sz w:val="16"/>
      </w:rPr>
      <w:t xml:space="preserve"> </w:t>
    </w:r>
    <w:hyperlink r:id="rId2" w:history="1">
      <w:r w:rsidRPr="00987385">
        <w:rPr>
          <w:rStyle w:val="Hyperlink"/>
          <w:rFonts w:ascii="Century Gothic" w:hAnsi="Century Gothic"/>
          <w:i/>
          <w:sz w:val="16"/>
        </w:rPr>
        <w:t>www.blitermeng.com</w:t>
      </w:r>
    </w:hyperlink>
    <w:r>
      <w:rPr>
        <w:rFonts w:ascii="Century Gothic" w:hAnsi="Century Gothic"/>
        <w:i/>
        <w:color w:val="595959" w:themeColor="text1" w:themeTint="A6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08B5" w:rsidRDefault="006708B5" w:rsidP="00332925">
      <w:pPr>
        <w:spacing w:after="0" w:line="240" w:lineRule="auto"/>
      </w:pPr>
      <w:r>
        <w:separator/>
      </w:r>
    </w:p>
  </w:footnote>
  <w:footnote w:type="continuationSeparator" w:id="0">
    <w:p w:rsidR="006708B5" w:rsidRDefault="006708B5" w:rsidP="003329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925" w:rsidRDefault="00332925" w:rsidP="00332925">
    <w:pPr>
      <w:pStyle w:val="Header"/>
      <w:jc w:val="both"/>
      <w:rPr>
        <w:rFonts w:ascii="Century Gothic" w:hAnsi="Century Gothic" w:cs="Calibri Light"/>
        <w:sz w:val="18"/>
        <w:szCs w:val="16"/>
        <w:shd w:val="clear" w:color="auto" w:fill="FFFFFF"/>
      </w:rPr>
    </w:pPr>
    <w:r w:rsidRPr="00402AB6">
      <w:rPr>
        <w:rFonts w:ascii="Calibri Light" w:hAnsi="Calibri Light" w:cs="Calibri Light"/>
        <w:noProof/>
        <w:sz w:val="28"/>
        <w:szCs w:val="28"/>
        <w:lang w:val="en-US"/>
      </w:rPr>
      <w:drawing>
        <wp:anchor distT="0" distB="0" distL="114300" distR="114300" simplePos="0" relativeHeight="251659264" behindDoc="1" locked="0" layoutInCell="1" allowOverlap="1" wp14:anchorId="39AB7CB3" wp14:editId="02DBAEC1">
          <wp:simplePos x="0" y="0"/>
          <wp:positionH relativeFrom="margin">
            <wp:posOffset>-129396</wp:posOffset>
          </wp:positionH>
          <wp:positionV relativeFrom="paragraph">
            <wp:posOffset>80273</wp:posOffset>
          </wp:positionV>
          <wp:extent cx="594995" cy="454025"/>
          <wp:effectExtent l="0" t="0" r="0" b="3175"/>
          <wp:wrapTight wrapText="bothSides">
            <wp:wrapPolygon edited="0">
              <wp:start x="0" y="0"/>
              <wp:lineTo x="0" y="20845"/>
              <wp:lineTo x="20747" y="20845"/>
              <wp:lineTo x="20747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995" cy="454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32925" w:rsidRPr="00C72FC9" w:rsidRDefault="00332925" w:rsidP="00332925">
    <w:pPr>
      <w:pStyle w:val="Header"/>
      <w:jc w:val="both"/>
      <w:rPr>
        <w:rFonts w:ascii="Century Gothic" w:hAnsi="Century Gothic"/>
        <w:b/>
        <w:sz w:val="20"/>
      </w:rPr>
    </w:pPr>
    <w:r w:rsidRPr="00C72FC9">
      <w:rPr>
        <w:rFonts w:ascii="Century Gothic" w:hAnsi="Century Gothic" w:cs="Calibri Light"/>
        <w:b/>
        <w:sz w:val="18"/>
        <w:szCs w:val="16"/>
        <w:shd w:val="clear" w:color="auto" w:fill="FFFFFF"/>
      </w:rPr>
      <w:t xml:space="preserve">”BLITERM ENG”                                                                                                          Data: </w:t>
    </w:r>
    <w:r>
      <w:rPr>
        <w:rFonts w:ascii="Century Gothic" w:hAnsi="Century Gothic" w:cs="Calibri Light"/>
        <w:sz w:val="18"/>
        <w:szCs w:val="16"/>
        <w:shd w:val="clear" w:color="auto" w:fill="FFFFFF"/>
      </w:rPr>
      <w:t>05.01.2026</w:t>
    </w:r>
  </w:p>
  <w:p w:rsidR="00332925" w:rsidRDefault="00332925" w:rsidP="00332925">
    <w:pPr>
      <w:pStyle w:val="Header"/>
    </w:pPr>
    <w:r w:rsidRPr="00C72FC9">
      <w:rPr>
        <w:rFonts w:ascii="Century Gothic" w:hAnsi="Century Gothic"/>
        <w:b/>
        <w:sz w:val="20"/>
      </w:rPr>
      <w:t xml:space="preserve"> </w:t>
    </w:r>
    <w:r>
      <w:rPr>
        <w:rFonts w:ascii="Century Gothic" w:hAnsi="Century Gothic" w:cs="Calibri Light"/>
        <w:b/>
        <w:sz w:val="18"/>
        <w:szCs w:val="16"/>
        <w:shd w:val="clear" w:color="auto" w:fill="FFFFFF"/>
      </w:rPr>
      <w:t>Njësia</w:t>
    </w:r>
    <w:r w:rsidRPr="00C72FC9">
      <w:rPr>
        <w:rFonts w:ascii="Century Gothic" w:hAnsi="Century Gothic" w:cs="Calibri Light"/>
        <w:b/>
        <w:sz w:val="18"/>
        <w:szCs w:val="16"/>
        <w:shd w:val="clear" w:color="auto" w:fill="FFFFFF"/>
      </w:rPr>
      <w:t xml:space="preserve">: PCG – </w:t>
    </w:r>
    <w:proofErr w:type="spellStart"/>
    <w:r w:rsidRPr="00C72FC9">
      <w:rPr>
        <w:rFonts w:ascii="Century Gothic" w:hAnsi="Century Gothic" w:cs="Calibri Light"/>
        <w:b/>
        <w:sz w:val="18"/>
        <w:szCs w:val="16"/>
        <w:shd w:val="clear" w:color="auto" w:fill="FFFFFF"/>
      </w:rPr>
      <w:t>Protec</w:t>
    </w:r>
    <w:proofErr w:type="spellEnd"/>
    <w:r w:rsidRPr="00C72FC9">
      <w:rPr>
        <w:rFonts w:ascii="Century Gothic" w:hAnsi="Century Gothic" w:cs="Calibri Light"/>
        <w:b/>
        <w:sz w:val="18"/>
        <w:szCs w:val="16"/>
        <w:shd w:val="clear" w:color="auto" w:fill="FFFFFF"/>
      </w:rPr>
      <w:t xml:space="preserve"> </w:t>
    </w:r>
    <w:proofErr w:type="spellStart"/>
    <w:r w:rsidRPr="00C72FC9">
      <w:rPr>
        <w:rFonts w:ascii="Century Gothic" w:hAnsi="Century Gothic" w:cs="Calibri Light"/>
        <w:b/>
        <w:sz w:val="18"/>
        <w:szCs w:val="16"/>
        <w:shd w:val="clear" w:color="auto" w:fill="FFFFFF"/>
      </w:rPr>
      <w:t>Consulting</w:t>
    </w:r>
    <w:proofErr w:type="spellEnd"/>
    <w:r w:rsidRPr="00C72FC9">
      <w:rPr>
        <w:rFonts w:ascii="Century Gothic" w:hAnsi="Century Gothic" w:cs="Calibri Light"/>
        <w:b/>
        <w:sz w:val="18"/>
        <w:szCs w:val="16"/>
        <w:shd w:val="clear" w:color="auto" w:fill="FFFFFF"/>
      </w:rPr>
      <w:t xml:space="preserve"> </w:t>
    </w:r>
    <w:proofErr w:type="spellStart"/>
    <w:r w:rsidRPr="00C72FC9">
      <w:rPr>
        <w:rFonts w:ascii="Century Gothic" w:hAnsi="Century Gothic" w:cs="Calibri Light"/>
        <w:b/>
        <w:sz w:val="18"/>
        <w:szCs w:val="16"/>
        <w:shd w:val="clear" w:color="auto" w:fill="FFFFFF"/>
      </w:rPr>
      <w:t>Group</w:t>
    </w:r>
    <w:proofErr w:type="spellEnd"/>
    <w:r w:rsidRPr="00C72FC9">
      <w:rPr>
        <w:rFonts w:ascii="Century Gothic" w:hAnsi="Century Gothic" w:cs="Calibri Light"/>
        <w:b/>
        <w:sz w:val="18"/>
        <w:szCs w:val="16"/>
        <w:shd w:val="clear" w:color="auto" w:fill="FFFFFF"/>
      </w:rPr>
      <w:t xml:space="preserve">                        </w:t>
    </w:r>
    <w:r>
      <w:rPr>
        <w:rFonts w:ascii="Century Gothic" w:hAnsi="Century Gothic" w:cs="Calibri Light"/>
        <w:b/>
        <w:sz w:val="18"/>
        <w:szCs w:val="16"/>
        <w:shd w:val="clear" w:color="auto" w:fill="FFFFFF"/>
      </w:rPr>
      <w:t xml:space="preserve">                           </w:t>
    </w:r>
    <w:r w:rsidRPr="00C72FC9">
      <w:rPr>
        <w:rFonts w:ascii="Century Gothic" w:hAnsi="Century Gothic" w:cs="Calibri Light"/>
        <w:b/>
        <w:sz w:val="18"/>
        <w:szCs w:val="18"/>
        <w:shd w:val="clear" w:color="auto" w:fill="FFFFFF"/>
      </w:rPr>
      <w:t xml:space="preserve">Referenca: </w:t>
    </w:r>
    <w:r>
      <w:rPr>
        <w:rFonts w:ascii="Century Gothic" w:hAnsi="Century Gothic" w:cs="Calibri Light"/>
        <w:sz w:val="18"/>
        <w:szCs w:val="18"/>
        <w:shd w:val="clear" w:color="auto" w:fill="FFFFFF"/>
      </w:rPr>
      <w:t>P_001/2</w:t>
    </w:r>
    <w:r>
      <w:rPr>
        <w:rFonts w:ascii="Century Gothic" w:hAnsi="Century Gothic" w:cs="Calibri Light"/>
        <w:sz w:val="18"/>
        <w:szCs w:val="18"/>
        <w:shd w:val="clear" w:color="auto" w:fill="FFFFFF"/>
      </w:rPr>
      <w:t>6</w:t>
    </w:r>
    <w:r>
      <w:rPr>
        <w:rFonts w:ascii="Century Gothic" w:hAnsi="Century Gothic" w:cs="Calibri Light"/>
        <w:sz w:val="18"/>
        <w:szCs w:val="18"/>
        <w:shd w:val="clear" w:color="auto" w:fill="FFFFFF"/>
      </w:rPr>
      <w:t>_BT</w:t>
    </w:r>
    <w:r w:rsidRPr="00C72FC9">
      <w:rPr>
        <w:rFonts w:ascii="Century Gothic" w:hAnsi="Century Gothic" w:cs="Calibri Light"/>
        <w:sz w:val="18"/>
        <w:szCs w:val="16"/>
        <w:shd w:val="clear" w:color="auto" w:fill="FFFFFF"/>
      </w:rPr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7741E"/>
    <w:multiLevelType w:val="multilevel"/>
    <w:tmpl w:val="044C5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5F0C6C"/>
    <w:multiLevelType w:val="multilevel"/>
    <w:tmpl w:val="69C63D8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942D00"/>
    <w:multiLevelType w:val="multilevel"/>
    <w:tmpl w:val="39EA42D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96775F"/>
    <w:multiLevelType w:val="multilevel"/>
    <w:tmpl w:val="6D52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7E7625"/>
    <w:multiLevelType w:val="multilevel"/>
    <w:tmpl w:val="6D96920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046F62"/>
    <w:multiLevelType w:val="multilevel"/>
    <w:tmpl w:val="A1CCA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1644E5"/>
    <w:multiLevelType w:val="multilevel"/>
    <w:tmpl w:val="7362E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4174B9"/>
    <w:multiLevelType w:val="multilevel"/>
    <w:tmpl w:val="6E9CCAF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6636BE"/>
    <w:multiLevelType w:val="multilevel"/>
    <w:tmpl w:val="CD6AFC8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C2F28B7"/>
    <w:multiLevelType w:val="multilevel"/>
    <w:tmpl w:val="58288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3794439"/>
    <w:multiLevelType w:val="multilevel"/>
    <w:tmpl w:val="245EA82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65028B1"/>
    <w:multiLevelType w:val="multilevel"/>
    <w:tmpl w:val="ABBE3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5"/>
  </w:num>
  <w:num w:numId="3">
    <w:abstractNumId w:val="0"/>
  </w:num>
  <w:num w:numId="4">
    <w:abstractNumId w:val="9"/>
  </w:num>
  <w:num w:numId="5">
    <w:abstractNumId w:val="3"/>
  </w:num>
  <w:num w:numId="6">
    <w:abstractNumId w:val="6"/>
  </w:num>
  <w:num w:numId="7">
    <w:abstractNumId w:val="4"/>
  </w:num>
  <w:num w:numId="8">
    <w:abstractNumId w:val="7"/>
  </w:num>
  <w:num w:numId="9">
    <w:abstractNumId w:val="8"/>
  </w:num>
  <w:num w:numId="10">
    <w:abstractNumId w:val="10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965"/>
    <w:rsid w:val="000160D1"/>
    <w:rsid w:val="0002202D"/>
    <w:rsid w:val="00030384"/>
    <w:rsid w:val="00051346"/>
    <w:rsid w:val="00051FCA"/>
    <w:rsid w:val="000528F3"/>
    <w:rsid w:val="00076F5B"/>
    <w:rsid w:val="000910AF"/>
    <w:rsid w:val="00093CFD"/>
    <w:rsid w:val="000952B5"/>
    <w:rsid w:val="000F7CE3"/>
    <w:rsid w:val="00103A4E"/>
    <w:rsid w:val="001106E3"/>
    <w:rsid w:val="00117E0D"/>
    <w:rsid w:val="0013161A"/>
    <w:rsid w:val="00133386"/>
    <w:rsid w:val="00142EB3"/>
    <w:rsid w:val="00143F99"/>
    <w:rsid w:val="00153584"/>
    <w:rsid w:val="00163786"/>
    <w:rsid w:val="0018485C"/>
    <w:rsid w:val="00195F54"/>
    <w:rsid w:val="001C626C"/>
    <w:rsid w:val="001D4A6F"/>
    <w:rsid w:val="001F4006"/>
    <w:rsid w:val="0021525C"/>
    <w:rsid w:val="00221226"/>
    <w:rsid w:val="002708DC"/>
    <w:rsid w:val="002931E7"/>
    <w:rsid w:val="002B26B6"/>
    <w:rsid w:val="002C485B"/>
    <w:rsid w:val="002E31C5"/>
    <w:rsid w:val="002E4476"/>
    <w:rsid w:val="002E67EA"/>
    <w:rsid w:val="00305AFD"/>
    <w:rsid w:val="003256C8"/>
    <w:rsid w:val="00332925"/>
    <w:rsid w:val="00335123"/>
    <w:rsid w:val="00343A42"/>
    <w:rsid w:val="003556DE"/>
    <w:rsid w:val="00387561"/>
    <w:rsid w:val="003A36A3"/>
    <w:rsid w:val="003B2417"/>
    <w:rsid w:val="00400F22"/>
    <w:rsid w:val="00421F39"/>
    <w:rsid w:val="004220C1"/>
    <w:rsid w:val="004245E4"/>
    <w:rsid w:val="0042762E"/>
    <w:rsid w:val="00441B1B"/>
    <w:rsid w:val="00467350"/>
    <w:rsid w:val="00476D57"/>
    <w:rsid w:val="004B3896"/>
    <w:rsid w:val="004B5EEF"/>
    <w:rsid w:val="004C37EF"/>
    <w:rsid w:val="004C6660"/>
    <w:rsid w:val="004E115E"/>
    <w:rsid w:val="004E6FC2"/>
    <w:rsid w:val="004F5AC4"/>
    <w:rsid w:val="005329A1"/>
    <w:rsid w:val="00533E57"/>
    <w:rsid w:val="00552CF1"/>
    <w:rsid w:val="005606EF"/>
    <w:rsid w:val="00590730"/>
    <w:rsid w:val="005952B8"/>
    <w:rsid w:val="005A7FE1"/>
    <w:rsid w:val="005D1937"/>
    <w:rsid w:val="005E3702"/>
    <w:rsid w:val="005E7906"/>
    <w:rsid w:val="005F1B71"/>
    <w:rsid w:val="005F3FAF"/>
    <w:rsid w:val="00606163"/>
    <w:rsid w:val="006103CA"/>
    <w:rsid w:val="00613992"/>
    <w:rsid w:val="00617504"/>
    <w:rsid w:val="006321C8"/>
    <w:rsid w:val="006338FF"/>
    <w:rsid w:val="00657823"/>
    <w:rsid w:val="006708B5"/>
    <w:rsid w:val="006B6C4C"/>
    <w:rsid w:val="006C0154"/>
    <w:rsid w:val="006C02C8"/>
    <w:rsid w:val="006C3AD1"/>
    <w:rsid w:val="006E6F4B"/>
    <w:rsid w:val="007119C4"/>
    <w:rsid w:val="00712C57"/>
    <w:rsid w:val="007159D1"/>
    <w:rsid w:val="007628A0"/>
    <w:rsid w:val="00783599"/>
    <w:rsid w:val="007846DF"/>
    <w:rsid w:val="00795B85"/>
    <w:rsid w:val="007A77AC"/>
    <w:rsid w:val="007D36A4"/>
    <w:rsid w:val="007E344B"/>
    <w:rsid w:val="007E72C4"/>
    <w:rsid w:val="007F0088"/>
    <w:rsid w:val="007F227E"/>
    <w:rsid w:val="007F31D8"/>
    <w:rsid w:val="007F42D6"/>
    <w:rsid w:val="0082569B"/>
    <w:rsid w:val="00881FA9"/>
    <w:rsid w:val="008B2965"/>
    <w:rsid w:val="008D10FE"/>
    <w:rsid w:val="008F1A9A"/>
    <w:rsid w:val="00920AE2"/>
    <w:rsid w:val="00933675"/>
    <w:rsid w:val="00997E8D"/>
    <w:rsid w:val="009A128E"/>
    <w:rsid w:val="009A35C5"/>
    <w:rsid w:val="009B6E87"/>
    <w:rsid w:val="009C7FF5"/>
    <w:rsid w:val="009D40A3"/>
    <w:rsid w:val="009E58F1"/>
    <w:rsid w:val="00A11544"/>
    <w:rsid w:val="00A136AE"/>
    <w:rsid w:val="00A529CD"/>
    <w:rsid w:val="00A53D1F"/>
    <w:rsid w:val="00A6101E"/>
    <w:rsid w:val="00A866F9"/>
    <w:rsid w:val="00A90A2C"/>
    <w:rsid w:val="00A95321"/>
    <w:rsid w:val="00A97ACF"/>
    <w:rsid w:val="00AD2BEA"/>
    <w:rsid w:val="00AF72D4"/>
    <w:rsid w:val="00B201F2"/>
    <w:rsid w:val="00B778D3"/>
    <w:rsid w:val="00B93B58"/>
    <w:rsid w:val="00B93DEA"/>
    <w:rsid w:val="00BB0224"/>
    <w:rsid w:val="00BC7E36"/>
    <w:rsid w:val="00BE4DCF"/>
    <w:rsid w:val="00BF5223"/>
    <w:rsid w:val="00BF76B6"/>
    <w:rsid w:val="00C175DF"/>
    <w:rsid w:val="00C23EA8"/>
    <w:rsid w:val="00C41726"/>
    <w:rsid w:val="00C43248"/>
    <w:rsid w:val="00C55731"/>
    <w:rsid w:val="00C66CB5"/>
    <w:rsid w:val="00C93F36"/>
    <w:rsid w:val="00CC3087"/>
    <w:rsid w:val="00CC778F"/>
    <w:rsid w:val="00CF48AB"/>
    <w:rsid w:val="00CF68D0"/>
    <w:rsid w:val="00CF6DC7"/>
    <w:rsid w:val="00D26C88"/>
    <w:rsid w:val="00DA5842"/>
    <w:rsid w:val="00DA7D8D"/>
    <w:rsid w:val="00DB4DA1"/>
    <w:rsid w:val="00DD56FF"/>
    <w:rsid w:val="00DE34A1"/>
    <w:rsid w:val="00DE61D7"/>
    <w:rsid w:val="00E06DA2"/>
    <w:rsid w:val="00E10315"/>
    <w:rsid w:val="00E30B79"/>
    <w:rsid w:val="00E36631"/>
    <w:rsid w:val="00E52935"/>
    <w:rsid w:val="00E55C8F"/>
    <w:rsid w:val="00E7020A"/>
    <w:rsid w:val="00E8142D"/>
    <w:rsid w:val="00EA33C7"/>
    <w:rsid w:val="00EA4407"/>
    <w:rsid w:val="00EB101C"/>
    <w:rsid w:val="00EB7050"/>
    <w:rsid w:val="00EC2799"/>
    <w:rsid w:val="00EF2468"/>
    <w:rsid w:val="00EF78D5"/>
    <w:rsid w:val="00F00A8F"/>
    <w:rsid w:val="00F24D5F"/>
    <w:rsid w:val="00F5191C"/>
    <w:rsid w:val="00F63A15"/>
    <w:rsid w:val="00F66A4D"/>
    <w:rsid w:val="00F770E2"/>
    <w:rsid w:val="00FA6D25"/>
    <w:rsid w:val="00FA7C05"/>
    <w:rsid w:val="00FB4F60"/>
    <w:rsid w:val="00FD7B63"/>
    <w:rsid w:val="00FE4784"/>
    <w:rsid w:val="00FF364E"/>
    <w:rsid w:val="00FF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974AF89-B102-470D-B322-DB9C89828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link w:val="Heading1Char"/>
    <w:uiPriority w:val="9"/>
    <w:qFormat/>
    <w:rsid w:val="00C175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link w:val="Heading2Char"/>
    <w:uiPriority w:val="9"/>
    <w:qFormat/>
    <w:rsid w:val="00C175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75D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175D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C17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C175D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175D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32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2925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332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2925"/>
    <w:rPr>
      <w:lang w:val="sq-AL"/>
    </w:rPr>
  </w:style>
  <w:style w:type="paragraph" w:customStyle="1" w:styleId="CompanyAddress2">
    <w:name w:val="Company Address 2"/>
    <w:basedOn w:val="Normal"/>
    <w:qFormat/>
    <w:rsid w:val="00332925"/>
    <w:pPr>
      <w:spacing w:after="0" w:line="240" w:lineRule="auto"/>
    </w:pPr>
    <w:rPr>
      <w:color w:val="595959" w:themeColor="text1" w:themeTint="A6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34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itermeng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litermeng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litermeng.com" TargetMode="External"/><Relationship Id="rId1" Type="http://schemas.openxmlformats.org/officeDocument/2006/relationships/hyperlink" Target="mailto:info@blitermeng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995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dcterms:created xsi:type="dcterms:W3CDTF">2026-03-17T15:02:00Z</dcterms:created>
  <dcterms:modified xsi:type="dcterms:W3CDTF">2026-03-17T15:21:00Z</dcterms:modified>
</cp:coreProperties>
</file>